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090C8" w14:textId="692601F8" w:rsidR="00FB4A53" w:rsidRDefault="00FB4A53" w:rsidP="00FB4A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NR AH</w:t>
      </w:r>
      <w:r>
        <w:rPr>
          <w:b/>
          <w:i/>
          <w:noProof/>
          <w:sz w:val="28"/>
        </w:rPr>
        <w:tab/>
      </w:r>
      <w:r w:rsidR="0062443B">
        <w:rPr>
          <w:rFonts w:cs="Arial"/>
          <w:b/>
          <w:bCs/>
          <w:color w:val="808080"/>
          <w:sz w:val="26"/>
          <w:szCs w:val="26"/>
        </w:rPr>
        <w:t>R2-1801243</w:t>
      </w:r>
    </w:p>
    <w:p w14:paraId="6DAF0007" w14:textId="77777777" w:rsidR="00FB4A53" w:rsidRPr="001A70E6" w:rsidRDefault="00FB4A53" w:rsidP="00FB4A5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Vancouver, Canada, January 22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26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b/>
          <w:noProof/>
          <w:sz w:val="24"/>
          <w:lang w:eastAsia="ko-KR"/>
        </w:rPr>
        <w:t>8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8C8CFAE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62443B" w:rsidRPr="0062443B">
        <w:rPr>
          <w:rFonts w:ascii="Arial" w:hAnsi="Arial" w:cs="Arial"/>
          <w:b/>
          <w:noProof/>
          <w:sz w:val="28"/>
          <w:szCs w:val="28"/>
          <w:lang w:val="en-US" w:eastAsia="ko-KR"/>
        </w:rPr>
        <w:t>10.3.1.2</w:t>
      </w:r>
      <w:r w:rsidR="0062443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45ABF69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D0CA9">
        <w:rPr>
          <w:rFonts w:ascii="Arial" w:hAnsi="Arial" w:cs="Arial"/>
          <w:b/>
          <w:noProof/>
          <w:sz w:val="28"/>
          <w:szCs w:val="28"/>
          <w:lang w:val="en-US" w:eastAsia="ko-KR"/>
        </w:rPr>
        <w:t>UE autonomous BWP switching</w:t>
      </w:r>
      <w:r w:rsidR="00BA5FD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configured UL resources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29748077" w14:textId="3D927C3B" w:rsidR="00945617" w:rsidRDefault="00945617" w:rsidP="00FB4A53">
      <w:r>
        <w:t>According to the TS</w:t>
      </w:r>
      <w:r w:rsidRPr="006938F3">
        <w:t xml:space="preserve"> </w:t>
      </w:r>
      <w:r w:rsidRPr="00BB404C">
        <w:t>38.</w:t>
      </w:r>
      <w:r>
        <w:t xml:space="preserve">321, the descriptions regarding </w:t>
      </w:r>
      <w:r w:rsidR="00C426A7">
        <w:t xml:space="preserve">the </w:t>
      </w:r>
      <w:r>
        <w:t>bandwidth part operation have been addressed as follows.</w:t>
      </w:r>
    </w:p>
    <w:p w14:paraId="057CD7F6" w14:textId="77777777" w:rsidR="00FB4A53" w:rsidRPr="00945617" w:rsidRDefault="00FB4A53" w:rsidP="00FB4A53">
      <w:pPr>
        <w:rPr>
          <w:b/>
          <w:i/>
          <w:sz w:val="22"/>
          <w:lang w:eastAsia="ko-KR"/>
        </w:rPr>
      </w:pPr>
      <w:r w:rsidRPr="00945617">
        <w:rPr>
          <w:rFonts w:hint="eastAsia"/>
          <w:b/>
          <w:i/>
          <w:sz w:val="22"/>
          <w:lang w:eastAsia="ko-KR"/>
        </w:rPr>
        <w:t>5</w:t>
      </w:r>
      <w:r w:rsidRPr="00945617">
        <w:rPr>
          <w:b/>
          <w:i/>
          <w:sz w:val="22"/>
          <w:lang w:eastAsia="ko-KR"/>
        </w:rPr>
        <w:t>.15 Bandwidth Part (BWP) operation</w:t>
      </w:r>
    </w:p>
    <w:p w14:paraId="17585AE0" w14:textId="77777777" w:rsidR="00FB4A53" w:rsidRPr="00FB4A53" w:rsidRDefault="00FB4A53" w:rsidP="00FB4A53">
      <w:pPr>
        <w:spacing w:after="180" w:line="240" w:lineRule="auto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O</w:t>
      </w:r>
      <w:r w:rsidRPr="00FB4A53">
        <w:rPr>
          <w:rFonts w:eastAsia="맑은 고딕"/>
          <w:highlight w:val="yellow"/>
          <w:lang w:eastAsia="ko-KR"/>
        </w:rPr>
        <w:t>n the inactive BWP for each activated Serving Cell configured with a BWP</w:t>
      </w:r>
      <w:r w:rsidRPr="00FB4A53">
        <w:rPr>
          <w:rFonts w:eastAsia="맑은 고딕" w:hint="eastAsia"/>
          <w:lang w:eastAsia="ko-KR"/>
        </w:rPr>
        <w:t>, t</w:t>
      </w:r>
      <w:r w:rsidRPr="00FB4A53">
        <w:rPr>
          <w:rFonts w:eastAsia="맑은 고딕"/>
          <w:lang w:eastAsia="ko-KR"/>
        </w:rPr>
        <w:t>he MAC entity shall:</w:t>
      </w:r>
    </w:p>
    <w:p w14:paraId="33A303BD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 xml:space="preserve">not transmit on UL-SCH; </w:t>
      </w:r>
    </w:p>
    <w:p w14:paraId="0FD344A0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transmit on RACH;</w:t>
      </w:r>
    </w:p>
    <w:p w14:paraId="36FC753C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monitor the PDCCH;</w:t>
      </w:r>
    </w:p>
    <w:p w14:paraId="0E2A40BD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transmit PUCCH;</w:t>
      </w:r>
    </w:p>
    <w:p w14:paraId="06024025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/>
          <w:lang w:eastAsia="ko-KR"/>
        </w:rPr>
        <w:tab/>
        <w:t>not receive DL-SCH</w:t>
      </w:r>
      <w:r w:rsidRPr="00FB4A53">
        <w:rPr>
          <w:rFonts w:eastAsia="맑은 고딕" w:hint="eastAsia"/>
          <w:lang w:eastAsia="ko-KR"/>
        </w:rPr>
        <w:t>;</w:t>
      </w:r>
    </w:p>
    <w:p w14:paraId="1F6388BC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lang w:eastAsia="ko-KR"/>
        </w:rPr>
        <w:t>1&gt;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>clear any configured downlink assignment and configured uplink grant of configured grant Type 2;</w:t>
      </w:r>
    </w:p>
    <w:p w14:paraId="48815E1A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highlight w:val="yellow"/>
          <w:lang w:eastAsia="ko-KR"/>
        </w:rPr>
        <w:t>1&gt;</w:t>
      </w:r>
      <w:r w:rsidRPr="00FB4A53">
        <w:rPr>
          <w:rFonts w:eastAsia="맑은 고딕" w:hint="eastAsia"/>
          <w:highlight w:val="yellow"/>
          <w:lang w:eastAsia="ko-KR"/>
        </w:rPr>
        <w:tab/>
      </w:r>
      <w:r w:rsidRPr="00FB4A53">
        <w:rPr>
          <w:rFonts w:eastAsia="맑은 고딕"/>
          <w:highlight w:val="yellow"/>
          <w:lang w:eastAsia="ko-KR"/>
        </w:rPr>
        <w:t>suspend any configured uplink grant of configured Type 1.</w:t>
      </w:r>
    </w:p>
    <w:p w14:paraId="2603E210" w14:textId="77777777" w:rsidR="00FB4A53" w:rsidRPr="00FB4A53" w:rsidRDefault="00FB4A53" w:rsidP="00FB4A53">
      <w:pPr>
        <w:spacing w:after="180" w:line="240" w:lineRule="auto"/>
        <w:jc w:val="left"/>
        <w:rPr>
          <w:rFonts w:eastAsia="맑은 고딕"/>
          <w:lang w:eastAsia="ko-KR"/>
        </w:rPr>
      </w:pPr>
      <w:r w:rsidRPr="00FB4A53">
        <w:rPr>
          <w:rFonts w:eastAsia="맑은 고딕"/>
          <w:lang w:eastAsia="ko-KR"/>
        </w:rPr>
        <w:t xml:space="preserve">Upon initiation of </w:t>
      </w:r>
      <w:r w:rsidRPr="00FB4A53">
        <w:rPr>
          <w:rFonts w:eastAsia="맑은 고딕" w:hint="eastAsia"/>
          <w:lang w:eastAsia="ko-KR"/>
        </w:rPr>
        <w:t>the R</w:t>
      </w:r>
      <w:r w:rsidRPr="00FB4A53">
        <w:rPr>
          <w:rFonts w:eastAsia="맑은 고딕"/>
          <w:lang w:eastAsia="ko-KR"/>
        </w:rPr>
        <w:t xml:space="preserve">andom </w:t>
      </w:r>
      <w:r w:rsidRPr="00FB4A53">
        <w:rPr>
          <w:rFonts w:eastAsia="맑은 고딕" w:hint="eastAsia"/>
          <w:lang w:eastAsia="ko-KR"/>
        </w:rPr>
        <w:t>A</w:t>
      </w:r>
      <w:r w:rsidRPr="00FB4A53">
        <w:rPr>
          <w:rFonts w:eastAsia="맑은 고딕"/>
          <w:lang w:eastAsia="ko-KR"/>
        </w:rPr>
        <w:t>ccess procedure,</w:t>
      </w:r>
      <w:r w:rsidRPr="00FB4A53">
        <w:rPr>
          <w:rFonts w:eastAsia="맑은 고딕" w:hint="eastAsia"/>
          <w:lang w:eastAsia="ko-KR"/>
        </w:rPr>
        <w:t xml:space="preserve"> the MAC entity shall:</w:t>
      </w:r>
    </w:p>
    <w:p w14:paraId="7E0458C0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1&gt;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>if PRACH resources are configured for the active UL BWP</w:t>
      </w:r>
      <w:r w:rsidRPr="00FB4A53">
        <w:rPr>
          <w:rFonts w:eastAsia="맑은 고딕" w:hint="eastAsia"/>
          <w:lang w:eastAsia="ko-KR"/>
        </w:rPr>
        <w:t>:</w:t>
      </w:r>
    </w:p>
    <w:p w14:paraId="07CDAEE5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2&gt;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 xml:space="preserve">perform the Random Access procedure on the active </w:t>
      </w:r>
      <w:r w:rsidRPr="00FB4A53">
        <w:rPr>
          <w:rFonts w:eastAsia="맑은 고딕" w:hint="eastAsia"/>
          <w:lang w:eastAsia="ko-KR"/>
        </w:rPr>
        <w:t xml:space="preserve">DL </w:t>
      </w:r>
      <w:r w:rsidRPr="00FB4A53">
        <w:rPr>
          <w:rFonts w:eastAsia="맑은 고딕"/>
          <w:lang w:eastAsia="ko-KR"/>
        </w:rPr>
        <w:t>BWP</w:t>
      </w:r>
      <w:r w:rsidRPr="00FB4A53">
        <w:rPr>
          <w:rFonts w:eastAsia="맑은 고딕" w:hint="eastAsia"/>
          <w:lang w:eastAsia="ko-KR"/>
        </w:rPr>
        <w:t xml:space="preserve"> and UL BWP;</w:t>
      </w:r>
    </w:p>
    <w:p w14:paraId="78BB4574" w14:textId="77777777" w:rsidR="00FB4A53" w:rsidRPr="00FB4A53" w:rsidRDefault="00FB4A53" w:rsidP="00FB4A53">
      <w:pPr>
        <w:spacing w:after="180" w:line="240" w:lineRule="auto"/>
        <w:ind w:left="568" w:hanging="284"/>
        <w:jc w:val="left"/>
        <w:rPr>
          <w:rFonts w:eastAsia="맑은 고딕"/>
          <w:highlight w:val="yellow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1&gt;</w:t>
      </w:r>
      <w:r w:rsidRPr="00FB4A53">
        <w:rPr>
          <w:rFonts w:eastAsia="맑은 고딕" w:hint="eastAsia"/>
          <w:highlight w:val="yellow"/>
          <w:lang w:eastAsia="ko-KR"/>
        </w:rPr>
        <w:tab/>
        <w:t>else (i.e. PRACH resources are not configured for the active UL BWP):</w:t>
      </w:r>
    </w:p>
    <w:p w14:paraId="4364712C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highlight w:val="yellow"/>
          <w:lang w:eastAsia="ko-KR"/>
        </w:rPr>
      </w:pPr>
      <w:r w:rsidRPr="00FB4A53">
        <w:rPr>
          <w:rFonts w:eastAsia="맑은 고딕" w:hint="eastAsia"/>
          <w:highlight w:val="yellow"/>
          <w:lang w:eastAsia="ko-KR"/>
        </w:rPr>
        <w:t>2&gt;</w:t>
      </w:r>
      <w:r w:rsidRPr="00FB4A53">
        <w:rPr>
          <w:rFonts w:eastAsia="맑은 고딕" w:hint="eastAsia"/>
          <w:highlight w:val="yellow"/>
          <w:lang w:eastAsia="ko-KR"/>
        </w:rPr>
        <w:tab/>
      </w:r>
      <w:r w:rsidRPr="00FB4A53">
        <w:rPr>
          <w:rFonts w:eastAsia="맑은 고딕"/>
          <w:highlight w:val="yellow"/>
          <w:lang w:eastAsia="ko-KR"/>
        </w:rPr>
        <w:t xml:space="preserve">switch to initial DL </w:t>
      </w:r>
      <w:r w:rsidRPr="00FB4A53">
        <w:rPr>
          <w:rFonts w:eastAsia="맑은 고딕" w:hint="eastAsia"/>
          <w:highlight w:val="yellow"/>
          <w:lang w:eastAsia="ko-KR"/>
        </w:rPr>
        <w:t xml:space="preserve">BWP </w:t>
      </w:r>
      <w:r w:rsidRPr="00FB4A53">
        <w:rPr>
          <w:rFonts w:eastAsia="맑은 고딕"/>
          <w:highlight w:val="yellow"/>
          <w:lang w:eastAsia="ko-KR"/>
        </w:rPr>
        <w:t>and UL BWP</w:t>
      </w:r>
      <w:r w:rsidRPr="00FB4A53">
        <w:rPr>
          <w:rFonts w:eastAsia="맑은 고딕" w:hint="eastAsia"/>
          <w:highlight w:val="yellow"/>
          <w:lang w:eastAsia="ko-KR"/>
        </w:rPr>
        <w:t>;</w:t>
      </w:r>
    </w:p>
    <w:p w14:paraId="7F566C8A" w14:textId="77777777" w:rsidR="00FB4A53" w:rsidRPr="00FB4A53" w:rsidRDefault="00FB4A53" w:rsidP="00FB4A53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FB4A53">
        <w:rPr>
          <w:rFonts w:eastAsia="맑은 고딕" w:hint="eastAsia"/>
          <w:lang w:eastAsia="ko-KR"/>
        </w:rPr>
        <w:t>2&gt;</w:t>
      </w:r>
      <w:r w:rsidRPr="00FB4A53">
        <w:rPr>
          <w:rFonts w:eastAsia="맑은 고딕" w:hint="eastAsia"/>
          <w:lang w:eastAsia="ko-KR"/>
        </w:rPr>
        <w:tab/>
      </w:r>
      <w:r w:rsidRPr="00FB4A53">
        <w:rPr>
          <w:rFonts w:eastAsia="맑은 고딕"/>
          <w:lang w:eastAsia="ko-KR"/>
        </w:rPr>
        <w:t xml:space="preserve">perform </w:t>
      </w:r>
      <w:r w:rsidRPr="00FB4A53">
        <w:rPr>
          <w:rFonts w:eastAsia="맑은 고딕" w:hint="eastAsia"/>
          <w:lang w:eastAsia="ko-KR"/>
        </w:rPr>
        <w:t>the R</w:t>
      </w:r>
      <w:r w:rsidRPr="00FB4A53">
        <w:rPr>
          <w:rFonts w:eastAsia="맑은 고딕"/>
          <w:lang w:eastAsia="ko-KR"/>
        </w:rPr>
        <w:t xml:space="preserve">andom </w:t>
      </w:r>
      <w:r w:rsidRPr="00FB4A53">
        <w:rPr>
          <w:rFonts w:eastAsia="맑은 고딕" w:hint="eastAsia"/>
          <w:lang w:eastAsia="ko-KR"/>
        </w:rPr>
        <w:t>A</w:t>
      </w:r>
      <w:r w:rsidRPr="00FB4A53">
        <w:rPr>
          <w:rFonts w:eastAsia="맑은 고딕"/>
          <w:lang w:eastAsia="ko-KR"/>
        </w:rPr>
        <w:t xml:space="preserve">ccess procedure on </w:t>
      </w:r>
      <w:r w:rsidRPr="00FB4A53">
        <w:rPr>
          <w:rFonts w:eastAsia="맑은 고딕" w:hint="eastAsia"/>
          <w:lang w:eastAsia="ko-KR"/>
        </w:rPr>
        <w:t xml:space="preserve">the </w:t>
      </w:r>
      <w:r w:rsidRPr="00FB4A53">
        <w:rPr>
          <w:rFonts w:eastAsia="맑은 고딕"/>
          <w:lang w:eastAsia="ko-KR"/>
        </w:rPr>
        <w:t xml:space="preserve">initial DL </w:t>
      </w:r>
      <w:r w:rsidRPr="00FB4A53">
        <w:rPr>
          <w:rFonts w:eastAsia="맑은 고딕" w:hint="eastAsia"/>
          <w:lang w:eastAsia="ko-KR"/>
        </w:rPr>
        <w:t xml:space="preserve">BWP </w:t>
      </w:r>
      <w:r w:rsidRPr="00FB4A53">
        <w:rPr>
          <w:rFonts w:eastAsia="맑은 고딕"/>
          <w:lang w:eastAsia="ko-KR"/>
        </w:rPr>
        <w:t>and UL BWP</w:t>
      </w:r>
      <w:r w:rsidRPr="00FB4A53">
        <w:rPr>
          <w:rFonts w:eastAsia="맑은 고딕" w:hint="eastAsia"/>
          <w:lang w:eastAsia="ko-KR"/>
        </w:rPr>
        <w:t>.</w:t>
      </w:r>
    </w:p>
    <w:p w14:paraId="6EC39D2D" w14:textId="77777777" w:rsidR="0065213D" w:rsidRPr="00FB4A53" w:rsidRDefault="0065213D" w:rsidP="000248CC">
      <w:pPr>
        <w:spacing w:after="180" w:line="240" w:lineRule="auto"/>
        <w:jc w:val="left"/>
        <w:rPr>
          <w:lang w:eastAsia="ja-JP"/>
        </w:rPr>
      </w:pPr>
    </w:p>
    <w:p w14:paraId="2CE0DE53" w14:textId="7866104F" w:rsidR="00326FA4" w:rsidRDefault="00BF6174" w:rsidP="000248CC">
      <w:pPr>
        <w:spacing w:after="180" w:line="240" w:lineRule="auto"/>
        <w:jc w:val="left"/>
        <w:rPr>
          <w:lang w:eastAsia="ja-JP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A64310">
        <w:rPr>
          <w:lang w:eastAsia="ja-JP"/>
        </w:rPr>
        <w:t>address</w:t>
      </w:r>
      <w:r w:rsidR="00A34AD0">
        <w:rPr>
          <w:lang w:eastAsia="ja-JP"/>
        </w:rPr>
        <w:t xml:space="preserve"> the </w:t>
      </w:r>
      <w:r w:rsidR="0065213D">
        <w:rPr>
          <w:lang w:eastAsia="ja-JP"/>
        </w:rPr>
        <w:t xml:space="preserve">configured UL resources </w:t>
      </w:r>
      <w:r w:rsidR="00E07D82">
        <w:rPr>
          <w:lang w:eastAsia="ja-JP"/>
        </w:rPr>
        <w:t xml:space="preserve">on the inactive BWP </w:t>
      </w:r>
      <w:r w:rsidR="0065213D">
        <w:rPr>
          <w:lang w:eastAsia="ja-JP"/>
        </w:rPr>
        <w:t xml:space="preserve">in the </w:t>
      </w:r>
      <w:r w:rsidR="00C426A7">
        <w:rPr>
          <w:lang w:eastAsia="ja-JP"/>
        </w:rPr>
        <w:t>BWP</w:t>
      </w:r>
      <w:r w:rsidR="0065213D">
        <w:rPr>
          <w:lang w:eastAsia="ja-JP"/>
        </w:rPr>
        <w:t xml:space="preserve"> operation</w:t>
      </w:r>
      <w:r w:rsidR="00A34AD0">
        <w:rPr>
          <w:lang w:eastAsia="ja-JP"/>
        </w:rPr>
        <w:t>, and</w:t>
      </w:r>
      <w:r w:rsidR="00C426A7">
        <w:rPr>
          <w:lang w:eastAsia="ja-JP"/>
        </w:rPr>
        <w:t xml:space="preserve"> discuss the UE autonomous BWP switching for using the configured UL resources</w:t>
      </w:r>
      <w:r w:rsidR="00393522">
        <w:rPr>
          <w:lang w:eastAsia="ja-JP"/>
        </w:rPr>
        <w:t>, e.g., SR PUCCH, CG type1 PUSCH or PRACH</w:t>
      </w:r>
      <w:r w:rsidR="00C426A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4AB5AFD1" w14:textId="04B441EB" w:rsidR="008A7E51" w:rsidRDefault="0086351C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According to the current spec,</w:t>
      </w:r>
      <w:r w:rsidR="00374ED5">
        <w:rPr>
          <w:lang w:val="en-US" w:eastAsia="ko-KR"/>
        </w:rPr>
        <w:t xml:space="preserve"> there can be configured UL resources on an inactive BWP of a UE, e.g., configured SR PUCCH, suspended </w:t>
      </w:r>
      <w:r w:rsidR="00B30679">
        <w:rPr>
          <w:lang w:val="en-US" w:eastAsia="ko-KR"/>
        </w:rPr>
        <w:t xml:space="preserve">CG </w:t>
      </w:r>
      <w:r w:rsidR="00374ED5">
        <w:rPr>
          <w:lang w:val="en-US" w:eastAsia="ko-KR"/>
        </w:rPr>
        <w:t xml:space="preserve">type1 or PRACH. </w:t>
      </w:r>
      <w:r w:rsidR="00217A90">
        <w:rPr>
          <w:lang w:val="en-US" w:eastAsia="ko-KR"/>
        </w:rPr>
        <w:t xml:space="preserve">These resources </w:t>
      </w:r>
      <w:r w:rsidR="00A82877">
        <w:rPr>
          <w:lang w:val="en-US" w:eastAsia="ko-KR"/>
        </w:rPr>
        <w:t>can be</w:t>
      </w:r>
      <w:r w:rsidR="00217A90">
        <w:rPr>
          <w:lang w:val="en-US" w:eastAsia="ko-KR"/>
        </w:rPr>
        <w:t xml:space="preserve"> configured per BWP of a UE</w:t>
      </w:r>
      <w:r w:rsidR="007D6BE3">
        <w:rPr>
          <w:lang w:val="en-US" w:eastAsia="ko-KR"/>
        </w:rPr>
        <w:t>,</w:t>
      </w:r>
      <w:r w:rsidR="00217A90">
        <w:rPr>
          <w:lang w:val="en-US" w:eastAsia="ko-KR"/>
        </w:rPr>
        <w:t xml:space="preserve"> </w:t>
      </w:r>
      <w:r w:rsidR="007D6BE3">
        <w:rPr>
          <w:lang w:val="en-US" w:eastAsia="ko-KR"/>
        </w:rPr>
        <w:t xml:space="preserve">and </w:t>
      </w:r>
      <w:r w:rsidR="00217A90">
        <w:rPr>
          <w:lang w:val="en-US" w:eastAsia="ko-KR"/>
        </w:rPr>
        <w:t>it is</w:t>
      </w:r>
      <w:r w:rsidR="007D6BE3">
        <w:rPr>
          <w:lang w:val="en-US" w:eastAsia="ko-KR"/>
        </w:rPr>
        <w:t xml:space="preserve"> considered</w:t>
      </w:r>
      <w:r w:rsidR="00A82877" w:rsidRPr="00A82877">
        <w:rPr>
          <w:lang w:val="en-US" w:eastAsia="ko-KR"/>
        </w:rPr>
        <w:t xml:space="preserve"> </w:t>
      </w:r>
      <w:r w:rsidR="00217A90">
        <w:rPr>
          <w:lang w:val="en-US" w:eastAsia="ko-KR"/>
        </w:rPr>
        <w:t xml:space="preserve">valid </w:t>
      </w:r>
      <w:r w:rsidR="007D6BE3">
        <w:rPr>
          <w:lang w:val="en-US" w:eastAsia="ko-KR"/>
        </w:rPr>
        <w:t xml:space="preserve">only </w:t>
      </w:r>
      <w:r w:rsidR="00217A90">
        <w:rPr>
          <w:lang w:val="en-US" w:eastAsia="ko-KR"/>
        </w:rPr>
        <w:t>wh</w:t>
      </w:r>
      <w:r w:rsidR="0001784C">
        <w:rPr>
          <w:lang w:val="en-US" w:eastAsia="ko-KR"/>
        </w:rPr>
        <w:t>ile</w:t>
      </w:r>
      <w:r w:rsidR="00217A90">
        <w:rPr>
          <w:lang w:val="en-US" w:eastAsia="ko-KR"/>
        </w:rPr>
        <w:t xml:space="preserve"> the BWP is active. </w:t>
      </w:r>
    </w:p>
    <w:p w14:paraId="73B44722" w14:textId="492EA526" w:rsidR="00914059" w:rsidRDefault="00945617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For the SR, </w:t>
      </w:r>
      <w:r>
        <w:rPr>
          <w:rFonts w:hint="eastAsia"/>
          <w:lang w:eastAsia="ko-KR"/>
        </w:rPr>
        <w:t>at most one PUCCH resource for SR is configured per BWP</w:t>
      </w:r>
      <w:r>
        <w:rPr>
          <w:lang w:eastAsia="ko-KR"/>
        </w:rPr>
        <w:t>, and o</w:t>
      </w:r>
      <w:r w:rsidR="008A690C">
        <w:rPr>
          <w:lang w:eastAsia="ko-KR"/>
        </w:rPr>
        <w:t>nly PUCCH resources on an active</w:t>
      </w:r>
      <w:r w:rsidRPr="00945617">
        <w:rPr>
          <w:lang w:eastAsia="ko-KR"/>
        </w:rPr>
        <w:t xml:space="preserve"> BWP at the time of SR transmission occasion are considered valid.</w:t>
      </w:r>
      <w:r>
        <w:rPr>
          <w:lang w:eastAsia="ko-KR"/>
        </w:rPr>
        <w:t xml:space="preserve"> </w:t>
      </w:r>
      <w:r w:rsidR="00C426A7">
        <w:rPr>
          <w:lang w:eastAsia="ko-KR"/>
        </w:rPr>
        <w:t>When the BWP is deactivated, t</w:t>
      </w:r>
      <w:r w:rsidR="008A690C">
        <w:t xml:space="preserve">he SR configuration </w:t>
      </w:r>
      <w:r w:rsidR="00DC18B9" w:rsidRPr="009D7D14">
        <w:t xml:space="preserve">is </w:t>
      </w:r>
      <w:r w:rsidR="00DC18B9" w:rsidRPr="009D7D14">
        <w:lastRenderedPageBreak/>
        <w:t>kep</w:t>
      </w:r>
      <w:r w:rsidR="00C426A7">
        <w:t>t</w:t>
      </w:r>
      <w:r w:rsidR="009C6730">
        <w:t xml:space="preserve"> </w:t>
      </w:r>
      <w:r w:rsidR="009C6730">
        <w:rPr>
          <w:rFonts w:hint="eastAsia"/>
        </w:rPr>
        <w:t>but</w:t>
      </w:r>
      <w:r w:rsidR="009C6730">
        <w:t xml:space="preserve"> </w:t>
      </w:r>
      <w:r w:rsidR="00C426A7">
        <w:t>is not</w:t>
      </w:r>
      <w:r w:rsidR="009C6730">
        <w:rPr>
          <w:rFonts w:hint="eastAsia"/>
          <w:lang w:eastAsia="ko-KR"/>
        </w:rPr>
        <w:t xml:space="preserve"> </w:t>
      </w:r>
      <w:r w:rsidR="00C426A7">
        <w:rPr>
          <w:lang w:eastAsia="ko-KR"/>
        </w:rPr>
        <w:t>v</w:t>
      </w:r>
      <w:r w:rsidR="009C6730">
        <w:rPr>
          <w:rFonts w:hint="eastAsia"/>
          <w:lang w:eastAsia="ko-KR"/>
        </w:rPr>
        <w:t>alid</w:t>
      </w:r>
      <w:r w:rsidR="00DC18B9">
        <w:t>.</w:t>
      </w:r>
      <w:r w:rsidR="00DC18B9">
        <w:rPr>
          <w:lang w:eastAsia="ko-KR"/>
        </w:rPr>
        <w:t xml:space="preserve"> </w:t>
      </w:r>
      <w:r w:rsidR="007C146B">
        <w:rPr>
          <w:lang w:eastAsia="ko-KR"/>
        </w:rPr>
        <w:t>F</w:t>
      </w:r>
      <w:r>
        <w:rPr>
          <w:lang w:eastAsia="ko-KR"/>
        </w:rPr>
        <w:t xml:space="preserve">or the </w:t>
      </w:r>
      <w:r w:rsidR="00CA645B">
        <w:rPr>
          <w:lang w:eastAsia="ko-KR"/>
        </w:rPr>
        <w:t>configured grant</w:t>
      </w:r>
      <w:r>
        <w:rPr>
          <w:lang w:eastAsia="ko-KR"/>
        </w:rPr>
        <w:t xml:space="preserve">, </w:t>
      </w:r>
      <w:r w:rsidR="00CA645B">
        <w:rPr>
          <w:noProof/>
          <w:lang w:eastAsia="ko-KR"/>
        </w:rPr>
        <w:t>Type 1 and Type 2 are configured by RRC per serving cell and per BWP</w:t>
      </w:r>
      <w:r w:rsidR="00B30679">
        <w:rPr>
          <w:noProof/>
          <w:lang w:eastAsia="ko-KR"/>
        </w:rPr>
        <w:t>, and</w:t>
      </w:r>
      <w:r w:rsidR="00CA645B">
        <w:rPr>
          <w:noProof/>
          <w:lang w:eastAsia="ko-KR"/>
        </w:rPr>
        <w:t xml:space="preserve"> </w:t>
      </w:r>
      <w:r w:rsidR="00B30679">
        <w:rPr>
          <w:noProof/>
          <w:lang w:eastAsia="ko-KR"/>
        </w:rPr>
        <w:t xml:space="preserve">the the configured grant of Type1 is suspended </w:t>
      </w:r>
      <w:r w:rsidR="00CA645B">
        <w:rPr>
          <w:noProof/>
          <w:lang w:eastAsia="ko-KR"/>
        </w:rPr>
        <w:t xml:space="preserve">if the </w:t>
      </w:r>
      <w:r w:rsidR="00CA645B" w:rsidRPr="00CA645B">
        <w:rPr>
          <w:noProof/>
          <w:lang w:eastAsia="ko-KR"/>
        </w:rPr>
        <w:t xml:space="preserve">BWP </w:t>
      </w:r>
      <w:r w:rsidR="00B30679">
        <w:rPr>
          <w:noProof/>
          <w:lang w:eastAsia="ko-KR"/>
        </w:rPr>
        <w:t>is deactivated.</w:t>
      </w:r>
      <w:r w:rsidR="00CA645B">
        <w:rPr>
          <w:noProof/>
          <w:lang w:eastAsia="ko-KR"/>
        </w:rPr>
        <w:t xml:space="preserve"> </w:t>
      </w:r>
      <w:r w:rsidR="0001784C">
        <w:rPr>
          <w:noProof/>
          <w:lang w:eastAsia="ko-KR"/>
        </w:rPr>
        <w:t xml:space="preserve">The configured SR PUCCH and suspended CG type1 resources on the inactive BWP are considered valid upon the BWP is activated without </w:t>
      </w:r>
      <w:r w:rsidR="006B6F0F">
        <w:rPr>
          <w:noProof/>
          <w:lang w:eastAsia="ko-KR"/>
        </w:rPr>
        <w:t xml:space="preserve">an </w:t>
      </w:r>
      <w:r w:rsidR="0001784C">
        <w:rPr>
          <w:noProof/>
          <w:lang w:eastAsia="ko-KR"/>
        </w:rPr>
        <w:t>explicit signalling of gNB.</w:t>
      </w:r>
    </w:p>
    <w:p w14:paraId="12F6E8F3" w14:textId="69EE28D2" w:rsidR="00905BCB" w:rsidRDefault="00905BCB" w:rsidP="00905BCB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The</w:t>
      </w:r>
      <w:r w:rsidR="00CA645B">
        <w:rPr>
          <w:b/>
          <w:lang w:val="en-US" w:eastAsia="ko-KR"/>
        </w:rPr>
        <w:t xml:space="preserve"> UL resources</w:t>
      </w:r>
      <w:r w:rsidR="00B30679">
        <w:rPr>
          <w:b/>
          <w:lang w:val="en-US" w:eastAsia="ko-KR"/>
        </w:rPr>
        <w:t xml:space="preserve"> such as </w:t>
      </w:r>
      <w:r w:rsidR="00DE08C6">
        <w:rPr>
          <w:b/>
          <w:lang w:val="en-US" w:eastAsia="ko-KR"/>
        </w:rPr>
        <w:t>SR PUCCH or</w:t>
      </w:r>
      <w:r w:rsidR="00B30679">
        <w:rPr>
          <w:b/>
          <w:lang w:val="en-US" w:eastAsia="ko-KR"/>
        </w:rPr>
        <w:t xml:space="preserve"> CG type1 are configured per </w:t>
      </w:r>
      <w:r>
        <w:rPr>
          <w:b/>
          <w:lang w:val="en-US" w:eastAsia="ko-KR"/>
        </w:rPr>
        <w:t>BWP of a UE</w:t>
      </w:r>
      <w:r w:rsidR="00B30679">
        <w:rPr>
          <w:b/>
          <w:lang w:val="en-US" w:eastAsia="ko-KR"/>
        </w:rPr>
        <w:t xml:space="preserve"> and it is </w:t>
      </w:r>
      <w:r w:rsidR="00DE08C6">
        <w:rPr>
          <w:b/>
          <w:lang w:val="en-US" w:eastAsia="ko-KR"/>
        </w:rPr>
        <w:t xml:space="preserve">considered </w:t>
      </w:r>
      <w:r w:rsidR="00B30679">
        <w:rPr>
          <w:b/>
          <w:lang w:val="en-US" w:eastAsia="ko-KR"/>
        </w:rPr>
        <w:t xml:space="preserve">valid </w:t>
      </w:r>
      <w:r w:rsidR="00DE08C6">
        <w:rPr>
          <w:b/>
          <w:lang w:val="en-US" w:eastAsia="ko-KR"/>
        </w:rPr>
        <w:t xml:space="preserve">only </w:t>
      </w:r>
      <w:r w:rsidR="00B30679">
        <w:rPr>
          <w:b/>
          <w:lang w:val="en-US" w:eastAsia="ko-KR"/>
        </w:rPr>
        <w:t>w</w:t>
      </w:r>
      <w:r w:rsidR="00FB4E63">
        <w:rPr>
          <w:b/>
          <w:lang w:val="en-US" w:eastAsia="ko-KR"/>
        </w:rPr>
        <w:t>hile</w:t>
      </w:r>
      <w:r w:rsidR="00B30679">
        <w:rPr>
          <w:b/>
          <w:lang w:val="en-US" w:eastAsia="ko-KR"/>
        </w:rPr>
        <w:t xml:space="preserve"> the BWP is active</w:t>
      </w:r>
      <w:r w:rsidRPr="00905BCB">
        <w:rPr>
          <w:b/>
          <w:lang w:val="en-US" w:eastAsia="ko-KR"/>
        </w:rPr>
        <w:t>.</w:t>
      </w:r>
    </w:p>
    <w:p w14:paraId="5A294819" w14:textId="0F08E8B2" w:rsidR="00905BCB" w:rsidRDefault="007C146B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Generally, the UE can perform the BWP switching by </w:t>
      </w:r>
      <w:r w:rsidR="00417968">
        <w:rPr>
          <w:lang w:val="en-US" w:eastAsia="ko-KR"/>
        </w:rPr>
        <w:t>an</w:t>
      </w:r>
      <w:r>
        <w:rPr>
          <w:lang w:val="en-US" w:eastAsia="ko-KR"/>
        </w:rPr>
        <w:t xml:space="preserve"> explicit indication of gNB or </w:t>
      </w:r>
      <w:r w:rsidR="00DE08C6">
        <w:rPr>
          <w:lang w:val="en-US" w:eastAsia="ko-KR"/>
        </w:rPr>
        <w:t xml:space="preserve">BWP </w:t>
      </w:r>
      <w:r>
        <w:rPr>
          <w:lang w:val="en-US" w:eastAsia="ko-KR"/>
        </w:rPr>
        <w:t>timer</w:t>
      </w:r>
      <w:r w:rsidR="00DE08C6">
        <w:rPr>
          <w:lang w:val="en-US" w:eastAsia="ko-KR"/>
        </w:rPr>
        <w:t xml:space="preserve"> expiry</w:t>
      </w:r>
      <w:r w:rsidR="00DC18B9">
        <w:rPr>
          <w:lang w:val="en-US" w:eastAsia="ko-KR"/>
        </w:rPr>
        <w:t>,</w:t>
      </w:r>
      <w:r>
        <w:rPr>
          <w:lang w:val="en-US" w:eastAsia="ko-KR"/>
        </w:rPr>
        <w:t xml:space="preserve"> but </w:t>
      </w:r>
      <w:r w:rsidR="00906258">
        <w:rPr>
          <w:lang w:val="en-US" w:eastAsia="ko-KR"/>
        </w:rPr>
        <w:t>RAN2 agreed that</w:t>
      </w:r>
      <w:r w:rsidR="00660D83">
        <w:rPr>
          <w:lang w:val="en-US" w:eastAsia="ko-KR"/>
        </w:rPr>
        <w:t xml:space="preserve"> a</w:t>
      </w:r>
      <w:r w:rsidR="00906258">
        <w:rPr>
          <w:lang w:val="en-US" w:eastAsia="ko-KR"/>
        </w:rPr>
        <w:t xml:space="preserve"> UE autonomously switches to initial </w:t>
      </w:r>
      <w:r w:rsidR="006B6F0F">
        <w:rPr>
          <w:lang w:val="en-US" w:eastAsia="ko-KR"/>
        </w:rPr>
        <w:t>DL/</w:t>
      </w:r>
      <w:r w:rsidR="00906258">
        <w:rPr>
          <w:lang w:val="en-US" w:eastAsia="ko-KR"/>
        </w:rPr>
        <w:t>UL BWP if PRACH resources are not configured for the active UL BWP</w:t>
      </w:r>
      <w:r w:rsidR="00DC18B9">
        <w:rPr>
          <w:lang w:val="en-US" w:eastAsia="ko-KR"/>
        </w:rPr>
        <w:t>.</w:t>
      </w:r>
      <w:r w:rsidR="008A690C">
        <w:rPr>
          <w:lang w:val="en-US" w:eastAsia="ko-KR"/>
        </w:rPr>
        <w:t xml:space="preserve"> </w:t>
      </w:r>
    </w:p>
    <w:p w14:paraId="5A1E928A" w14:textId="12AADE10" w:rsidR="00905BCB" w:rsidRDefault="00905BCB" w:rsidP="00905BCB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905BCB">
        <w:rPr>
          <w:b/>
          <w:lang w:val="en-US" w:eastAsia="ko-KR"/>
        </w:rPr>
        <w:t xml:space="preserve"> UE </w:t>
      </w:r>
      <w:r w:rsidR="00DE08C6">
        <w:rPr>
          <w:b/>
          <w:lang w:val="en-US" w:eastAsia="ko-KR"/>
        </w:rPr>
        <w:t xml:space="preserve">autonomously </w:t>
      </w:r>
      <w:r w:rsidRPr="00905BCB">
        <w:rPr>
          <w:b/>
          <w:lang w:val="en-US" w:eastAsia="ko-KR"/>
        </w:rPr>
        <w:t xml:space="preserve">switches to initial </w:t>
      </w:r>
      <w:r w:rsidR="00FB4E63">
        <w:rPr>
          <w:b/>
          <w:lang w:val="en-US" w:eastAsia="ko-KR"/>
        </w:rPr>
        <w:t>DL/</w:t>
      </w:r>
      <w:r w:rsidRPr="00905BCB">
        <w:rPr>
          <w:b/>
          <w:lang w:val="en-US" w:eastAsia="ko-KR"/>
        </w:rPr>
        <w:t>UL BWP</w:t>
      </w:r>
      <w:r>
        <w:rPr>
          <w:b/>
          <w:lang w:val="en-US" w:eastAsia="ko-KR"/>
        </w:rPr>
        <w:t xml:space="preserve"> </w:t>
      </w:r>
      <w:r w:rsidRPr="00905BCB">
        <w:rPr>
          <w:b/>
          <w:lang w:val="en-US" w:eastAsia="ko-KR"/>
        </w:rPr>
        <w:t>if PRACH resources are not configured for the active UL BWP.</w:t>
      </w:r>
    </w:p>
    <w:p w14:paraId="625212BF" w14:textId="77777777" w:rsidR="00674EAB" w:rsidRDefault="00674EAB" w:rsidP="00FF294C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As RAN2 allowed UE autonomous BWP switching to initial DL/UL BWP in case of no PRACH resource on the active BWP, it comes to a similar question: Do we allow UE autonomous BWP switch in the following cases:</w:t>
      </w:r>
    </w:p>
    <w:p w14:paraId="666E0E1C" w14:textId="388B6A6F" w:rsidR="00674EAB" w:rsidRPr="007F1916" w:rsidRDefault="00674EAB" w:rsidP="006F62A8">
      <w:pPr>
        <w:pStyle w:val="a6"/>
        <w:numPr>
          <w:ilvl w:val="0"/>
          <w:numId w:val="38"/>
        </w:numPr>
        <w:spacing w:after="180" w:line="240" w:lineRule="auto"/>
        <w:ind w:leftChars="0"/>
        <w:jc w:val="left"/>
        <w:rPr>
          <w:lang w:val="en-US" w:eastAsia="ko-KR"/>
        </w:rPr>
      </w:pPr>
      <w:proofErr w:type="gramStart"/>
      <w:r w:rsidRPr="007F1916">
        <w:rPr>
          <w:lang w:val="en-US" w:eastAsia="ko-KR"/>
        </w:rPr>
        <w:t>case</w:t>
      </w:r>
      <w:proofErr w:type="gramEnd"/>
      <w:r w:rsidRPr="007F1916">
        <w:rPr>
          <w:lang w:val="en-US" w:eastAsia="ko-KR"/>
        </w:rPr>
        <w:t xml:space="preserve"> 1) if there is no SR resource on the active BWP but there is SR resource on an inactive BWP?</w:t>
      </w:r>
    </w:p>
    <w:p w14:paraId="5304D122" w14:textId="00CD298D" w:rsidR="002F400B" w:rsidRPr="00E506DF" w:rsidRDefault="00674EAB" w:rsidP="006F62A8">
      <w:pPr>
        <w:pStyle w:val="a6"/>
        <w:numPr>
          <w:ilvl w:val="0"/>
          <w:numId w:val="38"/>
        </w:numPr>
        <w:spacing w:after="180" w:line="240" w:lineRule="auto"/>
        <w:ind w:leftChars="0"/>
        <w:jc w:val="left"/>
        <w:rPr>
          <w:lang w:eastAsia="ko-KR"/>
        </w:rPr>
      </w:pPr>
      <w:proofErr w:type="gramStart"/>
      <w:r w:rsidRPr="006F62A8">
        <w:rPr>
          <w:lang w:val="en-US" w:eastAsia="ko-KR"/>
        </w:rPr>
        <w:t>case</w:t>
      </w:r>
      <w:proofErr w:type="gramEnd"/>
      <w:r w:rsidRPr="006F62A8">
        <w:rPr>
          <w:lang w:val="en-US" w:eastAsia="ko-KR"/>
        </w:rPr>
        <w:t xml:space="preserve"> 2) if there is no CG Ty</w:t>
      </w:r>
      <w:r w:rsidRPr="00A2051B">
        <w:rPr>
          <w:lang w:val="en-US" w:eastAsia="ko-KR"/>
        </w:rPr>
        <w:t xml:space="preserve">pe 1 resource on the active BWP but there is suspended CG Type 1 resource on an inactive BWP? </w:t>
      </w:r>
    </w:p>
    <w:p w14:paraId="33B4F748" w14:textId="0CB0AD65" w:rsidR="00C86692" w:rsidRPr="00E506DF" w:rsidRDefault="006B6F0F" w:rsidP="00FF294C">
      <w:pPr>
        <w:spacing w:after="180" w:line="240" w:lineRule="auto"/>
        <w:jc w:val="left"/>
        <w:rPr>
          <w:lang w:eastAsia="ko-KR"/>
        </w:rPr>
      </w:pPr>
      <w:r w:rsidRPr="00E506DF">
        <w:rPr>
          <w:lang w:eastAsia="ko-KR"/>
        </w:rPr>
        <w:t>UE</w:t>
      </w:r>
      <w:r w:rsidR="0029642B" w:rsidRPr="00E506DF">
        <w:rPr>
          <w:lang w:eastAsia="ko-KR"/>
        </w:rPr>
        <w:t xml:space="preserve"> </w:t>
      </w:r>
      <w:r w:rsidR="00C86692" w:rsidRPr="00E506DF">
        <w:rPr>
          <w:lang w:eastAsia="ko-KR"/>
        </w:rPr>
        <w:t xml:space="preserve">autonomous BWP switching may </w:t>
      </w:r>
      <w:r w:rsidR="00A2051B">
        <w:rPr>
          <w:lang w:eastAsia="ko-KR"/>
        </w:rPr>
        <w:t xml:space="preserve">not </w:t>
      </w:r>
      <w:r w:rsidRPr="00E506DF">
        <w:rPr>
          <w:lang w:eastAsia="ko-KR"/>
        </w:rPr>
        <w:t>result in</w:t>
      </w:r>
      <w:r w:rsidR="00C86692" w:rsidRPr="00E506DF">
        <w:rPr>
          <w:lang w:eastAsia="ko-KR"/>
        </w:rPr>
        <w:t xml:space="preserve"> </w:t>
      </w:r>
      <w:r w:rsidR="00A2051B">
        <w:rPr>
          <w:lang w:eastAsia="ko-KR"/>
        </w:rPr>
        <w:t>significant</w:t>
      </w:r>
      <w:r w:rsidR="00C86692" w:rsidRPr="00E506DF">
        <w:rPr>
          <w:lang w:eastAsia="ko-KR"/>
        </w:rPr>
        <w:t xml:space="preserve"> loss of DL data</w:t>
      </w:r>
      <w:r w:rsidR="00E03B7E" w:rsidRPr="00E506DF">
        <w:rPr>
          <w:lang w:eastAsia="ko-KR"/>
        </w:rPr>
        <w:t>.</w:t>
      </w:r>
      <w:r w:rsidR="00C86692" w:rsidRPr="00E506DF">
        <w:rPr>
          <w:lang w:eastAsia="ko-KR"/>
        </w:rPr>
        <w:t xml:space="preserve"> </w:t>
      </w:r>
      <w:r w:rsidR="00A2051B">
        <w:rPr>
          <w:lang w:eastAsia="ko-KR"/>
        </w:rPr>
        <w:t>For example</w:t>
      </w:r>
      <w:r w:rsidR="00C86692" w:rsidRPr="00E506DF">
        <w:rPr>
          <w:lang w:eastAsia="ko-KR"/>
        </w:rPr>
        <w:t>, if the DL/UL BWP is separately configured for a UE</w:t>
      </w:r>
      <w:r w:rsidR="00E03B7E" w:rsidRPr="00E506DF">
        <w:rPr>
          <w:lang w:eastAsia="ko-KR"/>
        </w:rPr>
        <w:t>,</w:t>
      </w:r>
      <w:r w:rsidR="00580607" w:rsidRPr="00E506DF">
        <w:rPr>
          <w:lang w:eastAsia="ko-KR"/>
        </w:rPr>
        <w:t xml:space="preserve"> </w:t>
      </w:r>
      <w:r w:rsidR="00E03B7E" w:rsidRPr="00E506DF">
        <w:rPr>
          <w:lang w:eastAsia="ko-KR"/>
        </w:rPr>
        <w:t>there is no DL data loss</w:t>
      </w:r>
      <w:r w:rsidR="0029642B" w:rsidRPr="00E506DF">
        <w:rPr>
          <w:lang w:eastAsia="ko-KR"/>
        </w:rPr>
        <w:t xml:space="preserve"> </w:t>
      </w:r>
      <w:r w:rsidRPr="00E506DF">
        <w:rPr>
          <w:lang w:eastAsia="ko-KR"/>
        </w:rPr>
        <w:t>because</w:t>
      </w:r>
      <w:r w:rsidR="0029642B" w:rsidRPr="00E506DF">
        <w:rPr>
          <w:lang w:eastAsia="ko-KR"/>
        </w:rPr>
        <w:t xml:space="preserve"> the UE only switches the UL BWP</w:t>
      </w:r>
      <w:r w:rsidR="00674EAB">
        <w:rPr>
          <w:lang w:eastAsia="ko-KR"/>
        </w:rPr>
        <w:t xml:space="preserve"> in both case 1 and 2</w:t>
      </w:r>
      <w:r w:rsidR="00580607" w:rsidRPr="00E506DF">
        <w:rPr>
          <w:lang w:eastAsia="ko-KR"/>
        </w:rPr>
        <w:t>.</w:t>
      </w:r>
      <w:r w:rsidR="00660D83" w:rsidRPr="00E506DF">
        <w:rPr>
          <w:lang w:eastAsia="ko-KR"/>
        </w:rPr>
        <w:t xml:space="preserve"> </w:t>
      </w:r>
      <w:r w:rsidR="00D30C1E" w:rsidRPr="00E506DF">
        <w:rPr>
          <w:lang w:eastAsia="ko-KR"/>
        </w:rPr>
        <w:t xml:space="preserve">Even though the DL/UL BWP pair is configured, </w:t>
      </w:r>
      <w:r w:rsidR="00417968" w:rsidRPr="00E506DF">
        <w:rPr>
          <w:lang w:eastAsia="ko-KR"/>
        </w:rPr>
        <w:t>as the network</w:t>
      </w:r>
      <w:r w:rsidR="00A2051B">
        <w:rPr>
          <w:lang w:eastAsia="ko-KR"/>
        </w:rPr>
        <w:t xml:space="preserve"> will</w:t>
      </w:r>
      <w:r w:rsidR="00417968" w:rsidRPr="00E506DF">
        <w:rPr>
          <w:lang w:eastAsia="ko-KR"/>
        </w:rPr>
        <w:t xml:space="preserve"> know</w:t>
      </w:r>
      <w:r w:rsidR="00A2051B">
        <w:rPr>
          <w:lang w:eastAsia="ko-KR"/>
        </w:rPr>
        <w:t xml:space="preserve"> that</w:t>
      </w:r>
      <w:r w:rsidR="00417968" w:rsidRPr="00E506DF">
        <w:rPr>
          <w:lang w:eastAsia="ko-KR"/>
        </w:rPr>
        <w:t xml:space="preserve"> </w:t>
      </w:r>
      <w:r w:rsidR="00E506DF" w:rsidRPr="00E506DF">
        <w:rPr>
          <w:lang w:eastAsia="ko-KR"/>
        </w:rPr>
        <w:t xml:space="preserve">the </w:t>
      </w:r>
      <w:r w:rsidR="00417968" w:rsidRPr="00E506DF">
        <w:rPr>
          <w:lang w:eastAsia="ko-KR"/>
        </w:rPr>
        <w:t xml:space="preserve">UE </w:t>
      </w:r>
      <w:r w:rsidR="001F049A" w:rsidRPr="00E506DF">
        <w:rPr>
          <w:lang w:eastAsia="ko-KR"/>
        </w:rPr>
        <w:t xml:space="preserve">has </w:t>
      </w:r>
      <w:r w:rsidR="00417968" w:rsidRPr="00E506DF">
        <w:rPr>
          <w:lang w:eastAsia="ko-KR"/>
        </w:rPr>
        <w:t>switche</w:t>
      </w:r>
      <w:r w:rsidR="001F049A" w:rsidRPr="00E506DF">
        <w:rPr>
          <w:lang w:eastAsia="ko-KR"/>
        </w:rPr>
        <w:t>d</w:t>
      </w:r>
      <w:r w:rsidR="00417968" w:rsidRPr="00E506DF">
        <w:rPr>
          <w:lang w:eastAsia="ko-KR"/>
        </w:rPr>
        <w:t xml:space="preserve"> to another DL/UL BWP</w:t>
      </w:r>
      <w:r w:rsidR="00D30C1E" w:rsidRPr="00E506DF">
        <w:rPr>
          <w:lang w:eastAsia="ko-KR"/>
        </w:rPr>
        <w:t xml:space="preserve"> pair</w:t>
      </w:r>
      <w:r w:rsidR="00417968" w:rsidRPr="00E506DF">
        <w:rPr>
          <w:lang w:eastAsia="ko-KR"/>
        </w:rPr>
        <w:t xml:space="preserve"> </w:t>
      </w:r>
      <w:r w:rsidR="00BA1EC0" w:rsidRPr="00E506DF">
        <w:rPr>
          <w:lang w:eastAsia="ko-KR"/>
        </w:rPr>
        <w:t>upon receiving</w:t>
      </w:r>
      <w:r w:rsidR="00417968" w:rsidRPr="00E506DF">
        <w:rPr>
          <w:lang w:eastAsia="ko-KR"/>
        </w:rPr>
        <w:t xml:space="preserve"> a UL signalling on the configured UL resources</w:t>
      </w:r>
      <w:r w:rsidR="00D30C1E" w:rsidRPr="00E506DF">
        <w:rPr>
          <w:lang w:eastAsia="ko-KR"/>
        </w:rPr>
        <w:t>, DL data loss w</w:t>
      </w:r>
      <w:r w:rsidR="00543CC9" w:rsidRPr="00E506DF">
        <w:rPr>
          <w:lang w:eastAsia="ko-KR"/>
        </w:rPr>
        <w:t>ould</w:t>
      </w:r>
      <w:r w:rsidR="00D30C1E" w:rsidRPr="00E506DF">
        <w:rPr>
          <w:lang w:eastAsia="ko-KR"/>
        </w:rPr>
        <w:t xml:space="preserve"> hardly occur</w:t>
      </w:r>
      <w:r w:rsidR="00417968" w:rsidRPr="00E506DF">
        <w:rPr>
          <w:lang w:eastAsia="ko-KR"/>
        </w:rPr>
        <w:t>.</w:t>
      </w:r>
      <w:r w:rsidR="00A2051B">
        <w:rPr>
          <w:lang w:eastAsia="ko-KR"/>
        </w:rPr>
        <w:t xml:space="preserve"> Therefore, DL Data loss is not a big problem in UE autonomous BWP switching.</w:t>
      </w:r>
    </w:p>
    <w:p w14:paraId="1A034BB4" w14:textId="57474F80" w:rsidR="005203D0" w:rsidRDefault="009C6730" w:rsidP="00FF294C">
      <w:pPr>
        <w:spacing w:after="180" w:line="240" w:lineRule="auto"/>
        <w:jc w:val="left"/>
        <w:rPr>
          <w:lang w:eastAsia="ko-KR"/>
        </w:rPr>
      </w:pPr>
      <w:r w:rsidRPr="00E506DF">
        <w:rPr>
          <w:lang w:eastAsia="ko-KR"/>
        </w:rPr>
        <w:t xml:space="preserve">However, </w:t>
      </w:r>
      <w:r w:rsidR="007F1916">
        <w:rPr>
          <w:lang w:eastAsia="ko-KR"/>
        </w:rPr>
        <w:t xml:space="preserve">for case 1, </w:t>
      </w:r>
      <w:r w:rsidRPr="00E506DF">
        <w:rPr>
          <w:lang w:eastAsia="ko-KR"/>
        </w:rPr>
        <w:t xml:space="preserve">autonomous BWP switching of a UE </w:t>
      </w:r>
      <w:r w:rsidR="00DE08C6" w:rsidRPr="00E506DF">
        <w:rPr>
          <w:lang w:eastAsia="ko-KR"/>
        </w:rPr>
        <w:t>causes</w:t>
      </w:r>
      <w:r w:rsidRPr="00E506DF">
        <w:rPr>
          <w:lang w:eastAsia="ko-KR"/>
        </w:rPr>
        <w:t xml:space="preserve"> the problem that the network</w:t>
      </w:r>
      <w:r>
        <w:rPr>
          <w:lang w:eastAsia="ko-KR"/>
        </w:rPr>
        <w:t xml:space="preserve"> should continuously monitor the </w:t>
      </w:r>
      <w:r w:rsidR="005203D0">
        <w:rPr>
          <w:lang w:eastAsia="ko-KR"/>
        </w:rPr>
        <w:t xml:space="preserve">configured </w:t>
      </w:r>
      <w:r>
        <w:rPr>
          <w:lang w:eastAsia="ko-KR"/>
        </w:rPr>
        <w:t xml:space="preserve">UL resources </w:t>
      </w:r>
      <w:r w:rsidR="00A2051B">
        <w:rPr>
          <w:lang w:eastAsia="ko-KR"/>
        </w:rPr>
        <w:t xml:space="preserve">such as SR </w:t>
      </w:r>
      <w:r>
        <w:rPr>
          <w:lang w:eastAsia="ko-KR"/>
        </w:rPr>
        <w:t>on the inactive BWP</w:t>
      </w:r>
      <w:r w:rsidR="00E03B7E">
        <w:rPr>
          <w:lang w:eastAsia="ko-KR"/>
        </w:rPr>
        <w:t xml:space="preserve"> of the</w:t>
      </w:r>
      <w:r w:rsidR="00C86692">
        <w:rPr>
          <w:lang w:eastAsia="ko-KR"/>
        </w:rPr>
        <w:t xml:space="preserve"> UE</w:t>
      </w:r>
      <w:r>
        <w:rPr>
          <w:lang w:eastAsia="ko-KR"/>
        </w:rPr>
        <w:t>. If the</w:t>
      </w:r>
      <w:r w:rsidR="00A2051B">
        <w:rPr>
          <w:lang w:eastAsia="ko-KR"/>
        </w:rPr>
        <w:t>se</w:t>
      </w:r>
      <w:r>
        <w:rPr>
          <w:lang w:eastAsia="ko-KR"/>
        </w:rPr>
        <w:t xml:space="preserve"> UL resource is common</w:t>
      </w:r>
      <w:r w:rsidR="00C86692">
        <w:rPr>
          <w:lang w:eastAsia="ko-KR"/>
        </w:rPr>
        <w:t>ly</w:t>
      </w:r>
      <w:r>
        <w:rPr>
          <w:lang w:eastAsia="ko-KR"/>
        </w:rPr>
        <w:t xml:space="preserve"> shared</w:t>
      </w:r>
      <w:r w:rsidR="00C86692">
        <w:rPr>
          <w:lang w:eastAsia="ko-KR"/>
        </w:rPr>
        <w:t xml:space="preserve"> between UEs</w:t>
      </w:r>
      <w:r w:rsidR="006B6F0F">
        <w:rPr>
          <w:lang w:eastAsia="ko-KR"/>
        </w:rPr>
        <w:t>,</w:t>
      </w:r>
      <w:r w:rsidR="005203D0">
        <w:rPr>
          <w:lang w:eastAsia="ko-KR"/>
        </w:rPr>
        <w:t xml:space="preserve"> </w:t>
      </w:r>
      <w:r w:rsidR="00580607">
        <w:rPr>
          <w:lang w:eastAsia="ko-KR"/>
        </w:rPr>
        <w:t xml:space="preserve">there is no problem because </w:t>
      </w:r>
      <w:r w:rsidR="005203D0">
        <w:rPr>
          <w:lang w:eastAsia="ko-KR"/>
        </w:rPr>
        <w:t>the network would be</w:t>
      </w:r>
      <w:r>
        <w:rPr>
          <w:lang w:eastAsia="ko-KR"/>
        </w:rPr>
        <w:t xml:space="preserve"> </w:t>
      </w:r>
      <w:r w:rsidR="005203D0">
        <w:rPr>
          <w:lang w:eastAsia="ko-KR"/>
        </w:rPr>
        <w:t>always</w:t>
      </w:r>
      <w:r>
        <w:rPr>
          <w:lang w:eastAsia="ko-KR"/>
        </w:rPr>
        <w:t xml:space="preserve"> monitoring </w:t>
      </w:r>
      <w:r w:rsidR="005203D0">
        <w:rPr>
          <w:lang w:eastAsia="ko-KR"/>
        </w:rPr>
        <w:t xml:space="preserve">the </w:t>
      </w:r>
      <w:r w:rsidR="000B3A15">
        <w:rPr>
          <w:lang w:eastAsia="ko-KR"/>
        </w:rPr>
        <w:t>UL resource</w:t>
      </w:r>
      <w:r>
        <w:rPr>
          <w:lang w:eastAsia="ko-KR"/>
        </w:rPr>
        <w:t>. But if the UL resource is dedicated</w:t>
      </w:r>
      <w:r w:rsidR="00C86692">
        <w:rPr>
          <w:lang w:eastAsia="ko-KR"/>
        </w:rPr>
        <w:t>ly allocated</w:t>
      </w:r>
      <w:r>
        <w:rPr>
          <w:lang w:eastAsia="ko-KR"/>
        </w:rPr>
        <w:t xml:space="preserve"> </w:t>
      </w:r>
      <w:r w:rsidR="00C86692">
        <w:rPr>
          <w:lang w:eastAsia="ko-KR"/>
        </w:rPr>
        <w:t>to</w:t>
      </w:r>
      <w:r>
        <w:rPr>
          <w:lang w:eastAsia="ko-KR"/>
        </w:rPr>
        <w:t xml:space="preserve"> a UE</w:t>
      </w:r>
      <w:r w:rsidR="006B6F0F">
        <w:rPr>
          <w:lang w:eastAsia="ko-KR"/>
        </w:rPr>
        <w:t xml:space="preserve"> such as </w:t>
      </w:r>
      <w:r>
        <w:rPr>
          <w:lang w:eastAsia="ko-KR"/>
        </w:rPr>
        <w:t>SR PUCCH, it is inefficient</w:t>
      </w:r>
      <w:r w:rsidR="005203D0">
        <w:rPr>
          <w:lang w:eastAsia="ko-KR"/>
        </w:rPr>
        <w:t xml:space="preserve"> for the network</w:t>
      </w:r>
      <w:r>
        <w:rPr>
          <w:lang w:eastAsia="ko-KR"/>
        </w:rPr>
        <w:t xml:space="preserve"> to</w:t>
      </w:r>
      <w:r w:rsidR="005203D0">
        <w:rPr>
          <w:lang w:eastAsia="ko-KR"/>
        </w:rPr>
        <w:t xml:space="preserve"> always</w:t>
      </w:r>
      <w:r>
        <w:rPr>
          <w:lang w:eastAsia="ko-KR"/>
        </w:rPr>
        <w:t xml:space="preserve"> monitor the UL resources on inactive BWP. </w:t>
      </w:r>
      <w:r w:rsidR="00C86692">
        <w:rPr>
          <w:lang w:eastAsia="ko-KR"/>
        </w:rPr>
        <w:t>So, we think that NR should not allow UE autonomous BWP switching for the configured</w:t>
      </w:r>
      <w:r w:rsidR="000B3A15">
        <w:rPr>
          <w:lang w:eastAsia="ko-KR"/>
        </w:rPr>
        <w:t xml:space="preserve"> </w:t>
      </w:r>
      <w:r w:rsidR="006B6F0F">
        <w:rPr>
          <w:lang w:eastAsia="ko-KR"/>
        </w:rPr>
        <w:t>SR PUCCH</w:t>
      </w:r>
      <w:r w:rsidR="000B3A15">
        <w:rPr>
          <w:lang w:eastAsia="ko-KR"/>
        </w:rPr>
        <w:t xml:space="preserve"> that is dedicatedly allocated </w:t>
      </w:r>
      <w:r w:rsidR="006B6F0F">
        <w:rPr>
          <w:lang w:eastAsia="ko-KR"/>
        </w:rPr>
        <w:t>to a UE.</w:t>
      </w:r>
    </w:p>
    <w:p w14:paraId="78688922" w14:textId="55861A6E" w:rsidR="00C14B0E" w:rsidRDefault="00C14B0E" w:rsidP="00C14B0E">
      <w:pPr>
        <w:spacing w:after="180" w:line="240" w:lineRule="auto"/>
        <w:jc w:val="left"/>
        <w:rPr>
          <w:b/>
          <w:lang w:val="en-US" w:eastAsia="ko-KR"/>
        </w:rPr>
      </w:pPr>
      <w:r w:rsidRPr="007D6BE3">
        <w:rPr>
          <w:rFonts w:hint="eastAsia"/>
          <w:b/>
          <w:lang w:val="en-US" w:eastAsia="ko-KR"/>
        </w:rPr>
        <w:t>Proposal 1.</w:t>
      </w:r>
      <w:r>
        <w:rPr>
          <w:b/>
          <w:lang w:val="en-US" w:eastAsia="ko-KR"/>
        </w:rPr>
        <w:t xml:space="preserve"> RAN2 </w:t>
      </w:r>
      <w:r w:rsidR="00BA5FDE">
        <w:rPr>
          <w:b/>
          <w:lang w:val="en-US" w:eastAsia="ko-KR"/>
        </w:rPr>
        <w:t>shall</w:t>
      </w:r>
      <w:r w:rsidRPr="00CF12A0">
        <w:rPr>
          <w:b/>
          <w:lang w:val="en-US" w:eastAsia="ko-KR"/>
        </w:rPr>
        <w:t xml:space="preserve"> not </w:t>
      </w:r>
      <w:r>
        <w:rPr>
          <w:b/>
          <w:lang w:val="en-US" w:eastAsia="ko-KR"/>
        </w:rPr>
        <w:t xml:space="preserve">allow </w:t>
      </w:r>
      <w:r w:rsidRPr="00CF12A0">
        <w:rPr>
          <w:b/>
          <w:lang w:val="en-US" w:eastAsia="ko-KR"/>
        </w:rPr>
        <w:t xml:space="preserve">UE autonomous BWP </w:t>
      </w:r>
      <w:r>
        <w:rPr>
          <w:b/>
          <w:lang w:val="en-US" w:eastAsia="ko-KR"/>
        </w:rPr>
        <w:t>switching</w:t>
      </w:r>
      <w:r w:rsidRPr="00CF12A0">
        <w:rPr>
          <w:b/>
          <w:lang w:val="en-US" w:eastAsia="ko-KR"/>
        </w:rPr>
        <w:t xml:space="preserve"> for</w:t>
      </w:r>
      <w:r>
        <w:rPr>
          <w:b/>
          <w:lang w:val="en-US" w:eastAsia="ko-KR"/>
        </w:rPr>
        <w:t xml:space="preserve"> the configured </w:t>
      </w:r>
      <w:r w:rsidR="006B6F0F">
        <w:rPr>
          <w:b/>
          <w:lang w:val="en-US" w:eastAsia="ko-KR"/>
        </w:rPr>
        <w:t>SR PUCCH</w:t>
      </w:r>
      <w:r w:rsidRPr="00E03B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on inactive BWP.</w:t>
      </w:r>
    </w:p>
    <w:p w14:paraId="5603A7BC" w14:textId="3C184DCA" w:rsidR="009C6730" w:rsidRDefault="005203D0" w:rsidP="00FF294C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F</w:t>
      </w:r>
      <w:r w:rsidR="007D6BE3">
        <w:rPr>
          <w:lang w:eastAsia="ko-KR"/>
        </w:rPr>
        <w:t>or the configured grant of Type1</w:t>
      </w:r>
      <w:r w:rsidR="007F1916">
        <w:rPr>
          <w:lang w:eastAsia="ko-KR"/>
        </w:rPr>
        <w:t xml:space="preserve"> (case 2)</w:t>
      </w:r>
      <w:r w:rsidR="007D6BE3">
        <w:rPr>
          <w:lang w:eastAsia="ko-KR"/>
        </w:rPr>
        <w:t xml:space="preserve">, </w:t>
      </w:r>
      <w:r>
        <w:rPr>
          <w:lang w:eastAsia="ko-KR"/>
        </w:rPr>
        <w:t xml:space="preserve">it </w:t>
      </w:r>
      <w:r w:rsidR="00A2051B">
        <w:rPr>
          <w:lang w:eastAsia="ko-KR"/>
        </w:rPr>
        <w:t>is</w:t>
      </w:r>
      <w:r>
        <w:rPr>
          <w:lang w:eastAsia="ko-KR"/>
        </w:rPr>
        <w:t xml:space="preserve"> the</w:t>
      </w:r>
      <w:r w:rsidR="000B3A15">
        <w:rPr>
          <w:lang w:eastAsia="ko-KR"/>
        </w:rPr>
        <w:t xml:space="preserve"> network </w:t>
      </w:r>
      <w:r w:rsidR="00A2051B">
        <w:rPr>
          <w:lang w:eastAsia="ko-KR"/>
        </w:rPr>
        <w:t xml:space="preserve">decision whether to </w:t>
      </w:r>
      <w:r w:rsidR="00DE73B7">
        <w:rPr>
          <w:lang w:eastAsia="ko-KR"/>
        </w:rPr>
        <w:t xml:space="preserve">configure </w:t>
      </w:r>
      <w:r w:rsidR="00E03B7E">
        <w:rPr>
          <w:lang w:eastAsia="ko-KR"/>
        </w:rPr>
        <w:t>a</w:t>
      </w:r>
      <w:r w:rsidR="00DE73B7">
        <w:rPr>
          <w:lang w:eastAsia="ko-KR"/>
        </w:rPr>
        <w:t xml:space="preserve"> CG type1 resource</w:t>
      </w:r>
      <w:r w:rsidR="000B3A15">
        <w:rPr>
          <w:lang w:eastAsia="ko-KR"/>
        </w:rPr>
        <w:t xml:space="preserve"> </w:t>
      </w:r>
      <w:r w:rsidR="007F1916">
        <w:rPr>
          <w:lang w:eastAsia="ko-KR"/>
        </w:rPr>
        <w:t>shared by</w:t>
      </w:r>
      <w:r w:rsidR="000B3A15">
        <w:rPr>
          <w:lang w:eastAsia="ko-KR"/>
        </w:rPr>
        <w:t xml:space="preserve"> </w:t>
      </w:r>
      <w:r w:rsidR="007F1916">
        <w:rPr>
          <w:lang w:eastAsia="ko-KR"/>
        </w:rPr>
        <w:t>mul</w:t>
      </w:r>
      <w:r w:rsidR="000E2EC6">
        <w:rPr>
          <w:lang w:eastAsia="ko-KR"/>
        </w:rPr>
        <w:t>t</w:t>
      </w:r>
      <w:r w:rsidR="007F1916">
        <w:rPr>
          <w:lang w:eastAsia="ko-KR"/>
        </w:rPr>
        <w:t xml:space="preserve">iple </w:t>
      </w:r>
      <w:r w:rsidR="000B3A15">
        <w:rPr>
          <w:lang w:eastAsia="ko-KR"/>
        </w:rPr>
        <w:t>UEs</w:t>
      </w:r>
      <w:r>
        <w:rPr>
          <w:lang w:eastAsia="ko-KR"/>
        </w:rPr>
        <w:t xml:space="preserve">. </w:t>
      </w:r>
      <w:r w:rsidR="00580607">
        <w:rPr>
          <w:lang w:eastAsia="ko-KR"/>
        </w:rPr>
        <w:t>If the network</w:t>
      </w:r>
      <w:r w:rsidR="00E03B7E">
        <w:rPr>
          <w:lang w:eastAsia="ko-KR"/>
        </w:rPr>
        <w:t xml:space="preserve"> </w:t>
      </w:r>
      <w:r w:rsidR="00580607">
        <w:rPr>
          <w:lang w:eastAsia="ko-KR"/>
        </w:rPr>
        <w:t>allocate</w:t>
      </w:r>
      <w:r w:rsidR="007F1916">
        <w:rPr>
          <w:lang w:eastAsia="ko-KR"/>
        </w:rPr>
        <w:t>s</w:t>
      </w:r>
      <w:r w:rsidR="00580607">
        <w:rPr>
          <w:lang w:eastAsia="ko-KR"/>
        </w:rPr>
        <w:t xml:space="preserve"> a CG type1 UL resource </w:t>
      </w:r>
      <w:r w:rsidR="007F1916">
        <w:rPr>
          <w:lang w:eastAsia="ko-KR"/>
        </w:rPr>
        <w:t>shared by multiple</w:t>
      </w:r>
      <w:r w:rsidR="00580607">
        <w:rPr>
          <w:lang w:eastAsia="ko-KR"/>
        </w:rPr>
        <w:t xml:space="preserve"> UEs,</w:t>
      </w:r>
      <w:r w:rsidR="002708C6">
        <w:rPr>
          <w:lang w:eastAsia="ko-KR"/>
        </w:rPr>
        <w:t xml:space="preserve"> </w:t>
      </w:r>
      <w:r w:rsidR="007F1916">
        <w:rPr>
          <w:lang w:eastAsia="ko-KR"/>
        </w:rPr>
        <w:t>we see no problem in UE autonomous BWP switching. Rather, UE autonomous switching will be beneficial</w:t>
      </w:r>
      <w:r w:rsidR="000E2EC6">
        <w:rPr>
          <w:lang w:eastAsia="ko-KR"/>
        </w:rPr>
        <w:t xml:space="preserve"> </w:t>
      </w:r>
      <w:r w:rsidR="0029642B" w:rsidRPr="00E506DF">
        <w:rPr>
          <w:lang w:eastAsia="ko-KR"/>
        </w:rPr>
        <w:t xml:space="preserve">for </w:t>
      </w:r>
      <w:r w:rsidR="00564D18" w:rsidRPr="00E506DF">
        <w:rPr>
          <w:lang w:eastAsia="ko-KR"/>
        </w:rPr>
        <w:t>an</w:t>
      </w:r>
      <w:r w:rsidR="0029642B" w:rsidRPr="00E506DF">
        <w:rPr>
          <w:lang w:eastAsia="ko-KR"/>
        </w:rPr>
        <w:t xml:space="preserve"> urgent data</w:t>
      </w:r>
      <w:r w:rsidR="007F1916">
        <w:rPr>
          <w:lang w:eastAsia="ko-KR"/>
        </w:rPr>
        <w:t xml:space="preserve"> from latency point of view</w:t>
      </w:r>
      <w:r w:rsidR="002708C6" w:rsidRPr="00E506DF">
        <w:rPr>
          <w:lang w:eastAsia="ko-KR"/>
        </w:rPr>
        <w:t>.</w:t>
      </w:r>
      <w:r w:rsidR="00580607" w:rsidRPr="00E506DF">
        <w:rPr>
          <w:lang w:eastAsia="ko-KR"/>
        </w:rPr>
        <w:t xml:space="preserve"> </w:t>
      </w:r>
      <w:r w:rsidR="003364B4" w:rsidRPr="00E506DF">
        <w:rPr>
          <w:lang w:eastAsia="ko-KR"/>
        </w:rPr>
        <w:t xml:space="preserve">But, if </w:t>
      </w:r>
      <w:r w:rsidR="00B803FC" w:rsidRPr="00E506DF">
        <w:rPr>
          <w:lang w:eastAsia="ko-KR"/>
        </w:rPr>
        <w:t>a</w:t>
      </w:r>
      <w:r w:rsidR="003364B4" w:rsidRPr="00E506DF">
        <w:rPr>
          <w:lang w:eastAsia="ko-KR"/>
        </w:rPr>
        <w:t xml:space="preserve"> CG type</w:t>
      </w:r>
      <w:r w:rsidR="00B803FC" w:rsidRPr="00E506DF">
        <w:rPr>
          <w:lang w:eastAsia="ko-KR"/>
        </w:rPr>
        <w:t xml:space="preserve">1 resource </w:t>
      </w:r>
      <w:r w:rsidR="007F1916">
        <w:rPr>
          <w:lang w:eastAsia="ko-KR"/>
        </w:rPr>
        <w:t>is</w:t>
      </w:r>
      <w:r w:rsidR="003364B4" w:rsidRPr="00E506DF">
        <w:rPr>
          <w:lang w:eastAsia="ko-KR"/>
        </w:rPr>
        <w:t xml:space="preserve"> </w:t>
      </w:r>
      <w:r w:rsidR="00B803FC" w:rsidRPr="00E506DF">
        <w:rPr>
          <w:lang w:eastAsia="ko-KR"/>
        </w:rPr>
        <w:t>allocated to only one</w:t>
      </w:r>
      <w:r w:rsidR="003364B4" w:rsidRPr="00E506DF">
        <w:rPr>
          <w:lang w:eastAsia="ko-KR"/>
        </w:rPr>
        <w:t xml:space="preserve"> UE, </w:t>
      </w:r>
      <w:r w:rsidR="007F1916">
        <w:rPr>
          <w:lang w:eastAsia="ko-KR"/>
        </w:rPr>
        <w:t xml:space="preserve">it may be a burden to the network side to always monitor all CG type 1 resources even for inactive BWP. </w:t>
      </w:r>
      <w:r w:rsidR="00DE73B7" w:rsidRPr="00E506DF">
        <w:rPr>
          <w:lang w:eastAsia="ko-KR"/>
        </w:rPr>
        <w:t>Thus, w</w:t>
      </w:r>
      <w:r w:rsidRPr="00E506DF">
        <w:rPr>
          <w:lang w:eastAsia="ko-KR"/>
        </w:rPr>
        <w:t xml:space="preserve">e think </w:t>
      </w:r>
      <w:r w:rsidR="007D6BE3" w:rsidRPr="00E506DF">
        <w:rPr>
          <w:lang w:eastAsia="ko-KR"/>
        </w:rPr>
        <w:t xml:space="preserve">RAN2 needs to discuss whether </w:t>
      </w:r>
      <w:r w:rsidR="007F1916">
        <w:rPr>
          <w:lang w:eastAsia="ko-KR"/>
        </w:rPr>
        <w:t>to allow BWP switching for case 2 by taking the pain and gain into account.</w:t>
      </w:r>
    </w:p>
    <w:p w14:paraId="0C3B9C68" w14:textId="7E7674A4" w:rsidR="00C14B0E" w:rsidRDefault="00C14B0E" w:rsidP="00C14B0E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RAN2 discuss whether to allow UE autonomous BWP switching </w:t>
      </w:r>
      <w:r w:rsidR="007F1916">
        <w:rPr>
          <w:b/>
          <w:lang w:val="en-US" w:eastAsia="ko-KR"/>
        </w:rPr>
        <w:t>to a BWP with a suspended CG Type 1 if there is no CG Type 1 resource on the active BWP and UL data becomes available</w:t>
      </w:r>
      <w:r>
        <w:rPr>
          <w:b/>
          <w:lang w:val="en-US" w:eastAsia="ko-KR"/>
        </w:rPr>
        <w:t xml:space="preserve">. 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Conclusion</w:t>
      </w:r>
    </w:p>
    <w:p w14:paraId="5561D274" w14:textId="1389E332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426A7">
        <w:rPr>
          <w:lang w:eastAsia="ko-KR"/>
        </w:rPr>
        <w:t xml:space="preserve"> </w:t>
      </w:r>
      <w:r w:rsidR="00C426A7">
        <w:rPr>
          <w:lang w:eastAsia="ja-JP"/>
        </w:rPr>
        <w:t xml:space="preserve">address the configured UL resources on the inactive BWP in the BWP operation, and discuss the UE autonomous BWP switching for using the configured UL resources, and </w:t>
      </w:r>
      <w:r w:rsidR="00C426A7" w:rsidRPr="00453DB2">
        <w:rPr>
          <w:lang w:eastAsia="ko-KR"/>
        </w:rPr>
        <w:t>our observations and proposals are as follows</w:t>
      </w:r>
      <w:r w:rsidR="0001784C">
        <w:rPr>
          <w:lang w:eastAsia="ko-KR"/>
        </w:rPr>
        <w:t>.</w:t>
      </w:r>
    </w:p>
    <w:p w14:paraId="620B7543" w14:textId="299C91D4" w:rsidR="00D30C1E" w:rsidRDefault="000E2EC6" w:rsidP="00D30C1E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The UL resources such as SR PUCCH or CG type1 are configured per BWP of a UE and it is considered valid only while the BWP is active</w:t>
      </w:r>
      <w:r w:rsidRPr="00905BCB">
        <w:rPr>
          <w:b/>
          <w:lang w:val="en-US" w:eastAsia="ko-KR"/>
        </w:rPr>
        <w:t>.</w:t>
      </w:r>
    </w:p>
    <w:p w14:paraId="6E6A442A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A</w:t>
      </w:r>
      <w:r w:rsidRPr="00905BCB">
        <w:rPr>
          <w:b/>
          <w:lang w:val="en-US" w:eastAsia="ko-KR"/>
        </w:rPr>
        <w:t xml:space="preserve"> UE </w:t>
      </w:r>
      <w:r>
        <w:rPr>
          <w:b/>
          <w:lang w:val="en-US" w:eastAsia="ko-KR"/>
        </w:rPr>
        <w:t xml:space="preserve">autonomously </w:t>
      </w:r>
      <w:r w:rsidRPr="00905BCB">
        <w:rPr>
          <w:b/>
          <w:lang w:val="en-US" w:eastAsia="ko-KR"/>
        </w:rPr>
        <w:t xml:space="preserve">switches to initial </w:t>
      </w:r>
      <w:r>
        <w:rPr>
          <w:b/>
          <w:lang w:val="en-US" w:eastAsia="ko-KR"/>
        </w:rPr>
        <w:t>DL/</w:t>
      </w:r>
      <w:r w:rsidRPr="00905BCB">
        <w:rPr>
          <w:b/>
          <w:lang w:val="en-US" w:eastAsia="ko-KR"/>
        </w:rPr>
        <w:t>UL BWP</w:t>
      </w:r>
      <w:r>
        <w:rPr>
          <w:b/>
          <w:lang w:val="en-US" w:eastAsia="ko-KR"/>
        </w:rPr>
        <w:t xml:space="preserve"> </w:t>
      </w:r>
      <w:r w:rsidRPr="00905BCB">
        <w:rPr>
          <w:b/>
          <w:lang w:val="en-US" w:eastAsia="ko-KR"/>
        </w:rPr>
        <w:t>if PRACH resources are not configured for the active UL BWP.</w:t>
      </w:r>
    </w:p>
    <w:p w14:paraId="2126436C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 w:rsidRPr="007D6BE3">
        <w:rPr>
          <w:rFonts w:hint="eastAsia"/>
          <w:b/>
          <w:lang w:val="en-US" w:eastAsia="ko-KR"/>
        </w:rPr>
        <w:t>Proposal 1.</w:t>
      </w:r>
      <w:r>
        <w:rPr>
          <w:b/>
          <w:lang w:val="en-US" w:eastAsia="ko-KR"/>
        </w:rPr>
        <w:t xml:space="preserve"> RAN2 shall</w:t>
      </w:r>
      <w:r w:rsidRPr="00CF12A0">
        <w:rPr>
          <w:b/>
          <w:lang w:val="en-US" w:eastAsia="ko-KR"/>
        </w:rPr>
        <w:t xml:space="preserve"> not </w:t>
      </w:r>
      <w:r>
        <w:rPr>
          <w:b/>
          <w:lang w:val="en-US" w:eastAsia="ko-KR"/>
        </w:rPr>
        <w:t xml:space="preserve">allow </w:t>
      </w:r>
      <w:r w:rsidRPr="00CF12A0">
        <w:rPr>
          <w:b/>
          <w:lang w:val="en-US" w:eastAsia="ko-KR"/>
        </w:rPr>
        <w:t xml:space="preserve">UE autonomous BWP </w:t>
      </w:r>
      <w:r>
        <w:rPr>
          <w:b/>
          <w:lang w:val="en-US" w:eastAsia="ko-KR"/>
        </w:rPr>
        <w:t>switching</w:t>
      </w:r>
      <w:r w:rsidRPr="00CF12A0">
        <w:rPr>
          <w:b/>
          <w:lang w:val="en-US" w:eastAsia="ko-KR"/>
        </w:rPr>
        <w:t xml:space="preserve"> for</w:t>
      </w:r>
      <w:r>
        <w:rPr>
          <w:b/>
          <w:lang w:val="en-US" w:eastAsia="ko-KR"/>
        </w:rPr>
        <w:t xml:space="preserve"> the configured SR PUCCH</w:t>
      </w:r>
      <w:r w:rsidRPr="00E03B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on inactive BWP.</w:t>
      </w:r>
    </w:p>
    <w:p w14:paraId="75850F81" w14:textId="77777777" w:rsidR="000E2EC6" w:rsidRDefault="000E2EC6" w:rsidP="000E2EC6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2. RAN2 discuss whether to allow UE autonomous BWP switching to a BWP with a suspended CG Type 1 if there is no CG Type 1 resource on the active BWP and UL data becomes available. </w:t>
      </w:r>
    </w:p>
    <w:p w14:paraId="250C0565" w14:textId="09ADF98F" w:rsidR="003F61F0" w:rsidRPr="00D30C1E" w:rsidRDefault="003F61F0" w:rsidP="00D30C1E">
      <w:pPr>
        <w:spacing w:after="180" w:line="240" w:lineRule="auto"/>
        <w:jc w:val="left"/>
        <w:rPr>
          <w:b/>
          <w:lang w:val="en-US" w:eastAsia="ko-KR"/>
        </w:rPr>
      </w:pPr>
    </w:p>
    <w:sectPr w:rsidR="003F61F0" w:rsidRPr="00D30C1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EFCAC" w14:textId="77777777" w:rsidR="00E852B0" w:rsidRDefault="00E852B0">
      <w:pPr>
        <w:spacing w:after="0"/>
      </w:pPr>
      <w:r>
        <w:separator/>
      </w:r>
    </w:p>
  </w:endnote>
  <w:endnote w:type="continuationSeparator" w:id="0">
    <w:p w14:paraId="3C959D4F" w14:textId="77777777" w:rsidR="00E852B0" w:rsidRDefault="00E85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07D82" w:rsidRDefault="00E07D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07D82" w:rsidRDefault="00E07D8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07D82" w:rsidRDefault="00E07D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637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E07D82" w:rsidRDefault="00E07D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1EC0F" w14:textId="77777777" w:rsidR="00E852B0" w:rsidRDefault="00E852B0">
      <w:pPr>
        <w:spacing w:after="0"/>
      </w:pPr>
      <w:r>
        <w:separator/>
      </w:r>
    </w:p>
  </w:footnote>
  <w:footnote w:type="continuationSeparator" w:id="0">
    <w:p w14:paraId="22BCCE67" w14:textId="77777777" w:rsidR="00E852B0" w:rsidRDefault="00E852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B81847"/>
    <w:multiLevelType w:val="hybridMultilevel"/>
    <w:tmpl w:val="1C10D426"/>
    <w:lvl w:ilvl="0" w:tplc="5BFEA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90F"/>
    <w:multiLevelType w:val="hybridMultilevel"/>
    <w:tmpl w:val="F342C0CC"/>
    <w:lvl w:ilvl="0" w:tplc="3BD4A2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1C428F"/>
    <w:multiLevelType w:val="hybridMultilevel"/>
    <w:tmpl w:val="4BC683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B1D1C"/>
    <w:multiLevelType w:val="hybridMultilevel"/>
    <w:tmpl w:val="F0DE0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7E3C08"/>
    <w:multiLevelType w:val="hybridMultilevel"/>
    <w:tmpl w:val="1ADE064E"/>
    <w:lvl w:ilvl="0" w:tplc="3D2EA0D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9467C1"/>
    <w:multiLevelType w:val="hybridMultilevel"/>
    <w:tmpl w:val="3A96DB06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22"/>
  </w:num>
  <w:num w:numId="4">
    <w:abstractNumId w:val="32"/>
  </w:num>
  <w:num w:numId="5">
    <w:abstractNumId w:val="33"/>
  </w:num>
  <w:num w:numId="6">
    <w:abstractNumId w:val="7"/>
  </w:num>
  <w:num w:numId="7">
    <w:abstractNumId w:val="36"/>
  </w:num>
  <w:num w:numId="8">
    <w:abstractNumId w:val="4"/>
  </w:num>
  <w:num w:numId="9">
    <w:abstractNumId w:val="21"/>
  </w:num>
  <w:num w:numId="10">
    <w:abstractNumId w:val="8"/>
  </w:num>
  <w:num w:numId="11">
    <w:abstractNumId w:val="35"/>
  </w:num>
  <w:num w:numId="12">
    <w:abstractNumId w:val="18"/>
  </w:num>
  <w:num w:numId="13">
    <w:abstractNumId w:val="10"/>
  </w:num>
  <w:num w:numId="14">
    <w:abstractNumId w:val="16"/>
  </w:num>
  <w:num w:numId="15">
    <w:abstractNumId w:val="6"/>
  </w:num>
  <w:num w:numId="16">
    <w:abstractNumId w:val="27"/>
  </w:num>
  <w:num w:numId="17">
    <w:abstractNumId w:val="14"/>
  </w:num>
  <w:num w:numId="18">
    <w:abstractNumId w:val="5"/>
  </w:num>
  <w:num w:numId="19">
    <w:abstractNumId w:val="37"/>
  </w:num>
  <w:num w:numId="20">
    <w:abstractNumId w:val="11"/>
  </w:num>
  <w:num w:numId="21">
    <w:abstractNumId w:val="13"/>
  </w:num>
  <w:num w:numId="22">
    <w:abstractNumId w:val="31"/>
  </w:num>
  <w:num w:numId="23">
    <w:abstractNumId w:val="25"/>
  </w:num>
  <w:num w:numId="24">
    <w:abstractNumId w:val="17"/>
  </w:num>
  <w:num w:numId="25">
    <w:abstractNumId w:val="15"/>
  </w:num>
  <w:num w:numId="26">
    <w:abstractNumId w:val="29"/>
  </w:num>
  <w:num w:numId="27">
    <w:abstractNumId w:val="0"/>
  </w:num>
  <w:num w:numId="28">
    <w:abstractNumId w:val="34"/>
  </w:num>
  <w:num w:numId="29">
    <w:abstractNumId w:val="23"/>
  </w:num>
  <w:num w:numId="30">
    <w:abstractNumId w:val="1"/>
  </w:num>
  <w:num w:numId="31">
    <w:abstractNumId w:val="20"/>
  </w:num>
  <w:num w:numId="32">
    <w:abstractNumId w:val="30"/>
  </w:num>
  <w:num w:numId="33">
    <w:abstractNumId w:val="3"/>
  </w:num>
  <w:num w:numId="34">
    <w:abstractNumId w:val="2"/>
  </w:num>
  <w:num w:numId="35">
    <w:abstractNumId w:val="12"/>
  </w:num>
  <w:num w:numId="36">
    <w:abstractNumId w:val="28"/>
  </w:num>
  <w:num w:numId="37">
    <w:abstractNumId w:val="9"/>
  </w:num>
  <w:num w:numId="38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1784C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8FE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4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3A15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2EC6"/>
    <w:rsid w:val="000E3A66"/>
    <w:rsid w:val="000E4860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4B"/>
    <w:rsid w:val="00103C77"/>
    <w:rsid w:val="00105D15"/>
    <w:rsid w:val="00106A12"/>
    <w:rsid w:val="00110E54"/>
    <w:rsid w:val="00111420"/>
    <w:rsid w:val="00113551"/>
    <w:rsid w:val="001141D6"/>
    <w:rsid w:val="00115B56"/>
    <w:rsid w:val="00116068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47C"/>
    <w:rsid w:val="001815BC"/>
    <w:rsid w:val="00181673"/>
    <w:rsid w:val="00182B03"/>
    <w:rsid w:val="00183E91"/>
    <w:rsid w:val="001840C7"/>
    <w:rsid w:val="00185AA5"/>
    <w:rsid w:val="00185F32"/>
    <w:rsid w:val="00186033"/>
    <w:rsid w:val="00186988"/>
    <w:rsid w:val="00187F07"/>
    <w:rsid w:val="00190BB8"/>
    <w:rsid w:val="001911E1"/>
    <w:rsid w:val="00191D92"/>
    <w:rsid w:val="00192ED4"/>
    <w:rsid w:val="00193259"/>
    <w:rsid w:val="00194F2E"/>
    <w:rsid w:val="00196AEC"/>
    <w:rsid w:val="0019714D"/>
    <w:rsid w:val="0019735B"/>
    <w:rsid w:val="00197FE8"/>
    <w:rsid w:val="001A0360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223"/>
    <w:rsid w:val="001B4C03"/>
    <w:rsid w:val="001B6C90"/>
    <w:rsid w:val="001C0D2C"/>
    <w:rsid w:val="001C0D75"/>
    <w:rsid w:val="001C0DD9"/>
    <w:rsid w:val="001C1022"/>
    <w:rsid w:val="001C5B1B"/>
    <w:rsid w:val="001C7F31"/>
    <w:rsid w:val="001D00F6"/>
    <w:rsid w:val="001D0621"/>
    <w:rsid w:val="001D09B9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049A"/>
    <w:rsid w:val="001F244F"/>
    <w:rsid w:val="001F27FD"/>
    <w:rsid w:val="001F3DA5"/>
    <w:rsid w:val="001F446C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17A90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763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08C6"/>
    <w:rsid w:val="0027138C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642B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AB0"/>
    <w:rsid w:val="002D5EF6"/>
    <w:rsid w:val="002D6D92"/>
    <w:rsid w:val="002D7F83"/>
    <w:rsid w:val="002E02F8"/>
    <w:rsid w:val="002E2163"/>
    <w:rsid w:val="002E2FAF"/>
    <w:rsid w:val="002E5063"/>
    <w:rsid w:val="002E5442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2F400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4B4"/>
    <w:rsid w:val="003365B0"/>
    <w:rsid w:val="0033703A"/>
    <w:rsid w:val="00337A77"/>
    <w:rsid w:val="00340222"/>
    <w:rsid w:val="00342405"/>
    <w:rsid w:val="00343C8F"/>
    <w:rsid w:val="0034633A"/>
    <w:rsid w:val="00346CC2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1455"/>
    <w:rsid w:val="003733A5"/>
    <w:rsid w:val="00374ED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522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D6502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4AE"/>
    <w:rsid w:val="003F4C71"/>
    <w:rsid w:val="003F61F0"/>
    <w:rsid w:val="003F6563"/>
    <w:rsid w:val="003F6BAB"/>
    <w:rsid w:val="003F79BA"/>
    <w:rsid w:val="0040177E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3C2"/>
    <w:rsid w:val="00413806"/>
    <w:rsid w:val="00414E4E"/>
    <w:rsid w:val="00416CEB"/>
    <w:rsid w:val="00417785"/>
    <w:rsid w:val="00417968"/>
    <w:rsid w:val="0042035D"/>
    <w:rsid w:val="00421BD2"/>
    <w:rsid w:val="00422068"/>
    <w:rsid w:val="00424049"/>
    <w:rsid w:val="00424238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71F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77F67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1B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2F0A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5813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03D0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CC9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4D18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0607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0B9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5DA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43B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13D"/>
    <w:rsid w:val="006523CA"/>
    <w:rsid w:val="00652A60"/>
    <w:rsid w:val="00653062"/>
    <w:rsid w:val="006540FF"/>
    <w:rsid w:val="006541B8"/>
    <w:rsid w:val="00655086"/>
    <w:rsid w:val="006557E5"/>
    <w:rsid w:val="00655995"/>
    <w:rsid w:val="00655C54"/>
    <w:rsid w:val="00656388"/>
    <w:rsid w:val="00660487"/>
    <w:rsid w:val="00660D83"/>
    <w:rsid w:val="00660ECE"/>
    <w:rsid w:val="006635E5"/>
    <w:rsid w:val="00664E71"/>
    <w:rsid w:val="00667461"/>
    <w:rsid w:val="00667B41"/>
    <w:rsid w:val="0067025D"/>
    <w:rsid w:val="00670950"/>
    <w:rsid w:val="00670BA9"/>
    <w:rsid w:val="00671795"/>
    <w:rsid w:val="00671CE1"/>
    <w:rsid w:val="0067242F"/>
    <w:rsid w:val="0067373A"/>
    <w:rsid w:val="00674828"/>
    <w:rsid w:val="006748A6"/>
    <w:rsid w:val="00674EAB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9E3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1E4E"/>
    <w:rsid w:val="006A33BB"/>
    <w:rsid w:val="006A6716"/>
    <w:rsid w:val="006A6DE2"/>
    <w:rsid w:val="006B0F44"/>
    <w:rsid w:val="006B14DF"/>
    <w:rsid w:val="006B1CDF"/>
    <w:rsid w:val="006B2507"/>
    <w:rsid w:val="006B3637"/>
    <w:rsid w:val="006B3DCB"/>
    <w:rsid w:val="006B5ADF"/>
    <w:rsid w:val="006B5BBC"/>
    <w:rsid w:val="006B5CBF"/>
    <w:rsid w:val="006B6428"/>
    <w:rsid w:val="006B695C"/>
    <w:rsid w:val="006B6F0F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3175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725"/>
    <w:rsid w:val="006F392E"/>
    <w:rsid w:val="006F424C"/>
    <w:rsid w:val="006F62A8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0E2"/>
    <w:rsid w:val="00713359"/>
    <w:rsid w:val="00715177"/>
    <w:rsid w:val="00715E42"/>
    <w:rsid w:val="00716ED3"/>
    <w:rsid w:val="00717CDF"/>
    <w:rsid w:val="00722576"/>
    <w:rsid w:val="0072280E"/>
    <w:rsid w:val="0072529F"/>
    <w:rsid w:val="00725406"/>
    <w:rsid w:val="007268C4"/>
    <w:rsid w:val="00727667"/>
    <w:rsid w:val="0073082E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3D8D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495B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6E34"/>
    <w:rsid w:val="007A712A"/>
    <w:rsid w:val="007A75EC"/>
    <w:rsid w:val="007A766A"/>
    <w:rsid w:val="007A7E6B"/>
    <w:rsid w:val="007B14B9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6B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D6BE3"/>
    <w:rsid w:val="007E262F"/>
    <w:rsid w:val="007E4FEF"/>
    <w:rsid w:val="007E7ABD"/>
    <w:rsid w:val="007E7BB1"/>
    <w:rsid w:val="007E7F18"/>
    <w:rsid w:val="007F0516"/>
    <w:rsid w:val="007F1388"/>
    <w:rsid w:val="007F162A"/>
    <w:rsid w:val="007F1916"/>
    <w:rsid w:val="007F2325"/>
    <w:rsid w:val="007F2802"/>
    <w:rsid w:val="007F2C32"/>
    <w:rsid w:val="007F382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51C"/>
    <w:rsid w:val="00863B92"/>
    <w:rsid w:val="008669C3"/>
    <w:rsid w:val="00867567"/>
    <w:rsid w:val="00872490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623C"/>
    <w:rsid w:val="008A690C"/>
    <w:rsid w:val="008A7403"/>
    <w:rsid w:val="008A7C8A"/>
    <w:rsid w:val="008A7E51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4868"/>
    <w:rsid w:val="008E6CA6"/>
    <w:rsid w:val="008E77B6"/>
    <w:rsid w:val="008F0889"/>
    <w:rsid w:val="008F08D7"/>
    <w:rsid w:val="008F0BF8"/>
    <w:rsid w:val="008F166F"/>
    <w:rsid w:val="008F247B"/>
    <w:rsid w:val="008F36D2"/>
    <w:rsid w:val="008F53F4"/>
    <w:rsid w:val="0090116F"/>
    <w:rsid w:val="00902CC7"/>
    <w:rsid w:val="00902E29"/>
    <w:rsid w:val="00905BCB"/>
    <w:rsid w:val="00906258"/>
    <w:rsid w:val="00907D23"/>
    <w:rsid w:val="00907EBE"/>
    <w:rsid w:val="009104AA"/>
    <w:rsid w:val="009104BC"/>
    <w:rsid w:val="00910854"/>
    <w:rsid w:val="00912BE7"/>
    <w:rsid w:val="009131BD"/>
    <w:rsid w:val="009136ED"/>
    <w:rsid w:val="00913F28"/>
    <w:rsid w:val="00914059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2B74"/>
    <w:rsid w:val="009332CE"/>
    <w:rsid w:val="0093543F"/>
    <w:rsid w:val="0093709C"/>
    <w:rsid w:val="00937285"/>
    <w:rsid w:val="0093783C"/>
    <w:rsid w:val="0094037D"/>
    <w:rsid w:val="00940596"/>
    <w:rsid w:val="00940F47"/>
    <w:rsid w:val="009418B7"/>
    <w:rsid w:val="0094204D"/>
    <w:rsid w:val="00942E94"/>
    <w:rsid w:val="00943002"/>
    <w:rsid w:val="0094485D"/>
    <w:rsid w:val="00945617"/>
    <w:rsid w:val="00951844"/>
    <w:rsid w:val="00952829"/>
    <w:rsid w:val="0095341F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3CF9"/>
    <w:rsid w:val="009A437C"/>
    <w:rsid w:val="009A4380"/>
    <w:rsid w:val="009A4E75"/>
    <w:rsid w:val="009A7756"/>
    <w:rsid w:val="009A7849"/>
    <w:rsid w:val="009B0A28"/>
    <w:rsid w:val="009B13D8"/>
    <w:rsid w:val="009B2CDA"/>
    <w:rsid w:val="009B348D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C6730"/>
    <w:rsid w:val="009C754F"/>
    <w:rsid w:val="009D0A93"/>
    <w:rsid w:val="009D1A6B"/>
    <w:rsid w:val="009D1F23"/>
    <w:rsid w:val="009D2399"/>
    <w:rsid w:val="009D39F4"/>
    <w:rsid w:val="009D3B84"/>
    <w:rsid w:val="009D4DE4"/>
    <w:rsid w:val="009D59C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51B"/>
    <w:rsid w:val="00A207A2"/>
    <w:rsid w:val="00A269A5"/>
    <w:rsid w:val="00A30EC0"/>
    <w:rsid w:val="00A31453"/>
    <w:rsid w:val="00A32788"/>
    <w:rsid w:val="00A3386A"/>
    <w:rsid w:val="00A34AD0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310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87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95B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335A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679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5196"/>
    <w:rsid w:val="00B7741C"/>
    <w:rsid w:val="00B77F21"/>
    <w:rsid w:val="00B803FC"/>
    <w:rsid w:val="00B80BCC"/>
    <w:rsid w:val="00B81063"/>
    <w:rsid w:val="00B81E95"/>
    <w:rsid w:val="00B82B7A"/>
    <w:rsid w:val="00B83351"/>
    <w:rsid w:val="00B8476B"/>
    <w:rsid w:val="00B84B8A"/>
    <w:rsid w:val="00B85F06"/>
    <w:rsid w:val="00B86048"/>
    <w:rsid w:val="00B86402"/>
    <w:rsid w:val="00B87A7F"/>
    <w:rsid w:val="00B9149B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1EC0"/>
    <w:rsid w:val="00BA42D9"/>
    <w:rsid w:val="00BA458E"/>
    <w:rsid w:val="00BA5FD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2BE6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40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4BC5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4B0E"/>
    <w:rsid w:val="00C166E6"/>
    <w:rsid w:val="00C1795D"/>
    <w:rsid w:val="00C17B07"/>
    <w:rsid w:val="00C17D20"/>
    <w:rsid w:val="00C17D3E"/>
    <w:rsid w:val="00C207A5"/>
    <w:rsid w:val="00C217B2"/>
    <w:rsid w:val="00C23531"/>
    <w:rsid w:val="00C24AB7"/>
    <w:rsid w:val="00C24BE1"/>
    <w:rsid w:val="00C2547D"/>
    <w:rsid w:val="00C26702"/>
    <w:rsid w:val="00C27554"/>
    <w:rsid w:val="00C30D49"/>
    <w:rsid w:val="00C31057"/>
    <w:rsid w:val="00C317D4"/>
    <w:rsid w:val="00C327AB"/>
    <w:rsid w:val="00C358FF"/>
    <w:rsid w:val="00C364C7"/>
    <w:rsid w:val="00C36EFA"/>
    <w:rsid w:val="00C41B70"/>
    <w:rsid w:val="00C426A7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692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645B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C7D20"/>
    <w:rsid w:val="00CD0BCD"/>
    <w:rsid w:val="00CD0CA9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12A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36A3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C1E"/>
    <w:rsid w:val="00D31728"/>
    <w:rsid w:val="00D323AE"/>
    <w:rsid w:val="00D32678"/>
    <w:rsid w:val="00D32DC0"/>
    <w:rsid w:val="00D360D5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AD8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3A29"/>
    <w:rsid w:val="00D76A10"/>
    <w:rsid w:val="00D77603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87AAD"/>
    <w:rsid w:val="00D912F7"/>
    <w:rsid w:val="00D917CF"/>
    <w:rsid w:val="00D92E38"/>
    <w:rsid w:val="00D94076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18B9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08C6"/>
    <w:rsid w:val="00DE254F"/>
    <w:rsid w:val="00DE3B92"/>
    <w:rsid w:val="00DE6419"/>
    <w:rsid w:val="00DE73B7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3B7E"/>
    <w:rsid w:val="00E047E0"/>
    <w:rsid w:val="00E04CA9"/>
    <w:rsid w:val="00E05181"/>
    <w:rsid w:val="00E05939"/>
    <w:rsid w:val="00E05F60"/>
    <w:rsid w:val="00E0632B"/>
    <w:rsid w:val="00E0714D"/>
    <w:rsid w:val="00E07B83"/>
    <w:rsid w:val="00E07D82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4812"/>
    <w:rsid w:val="00E258B8"/>
    <w:rsid w:val="00E26A5A"/>
    <w:rsid w:val="00E26C55"/>
    <w:rsid w:val="00E27921"/>
    <w:rsid w:val="00E306BE"/>
    <w:rsid w:val="00E34E60"/>
    <w:rsid w:val="00E35F2B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6DF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4FA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852B0"/>
    <w:rsid w:val="00E8646B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090"/>
    <w:rsid w:val="00EB03EA"/>
    <w:rsid w:val="00EB4206"/>
    <w:rsid w:val="00EB5263"/>
    <w:rsid w:val="00EB74F6"/>
    <w:rsid w:val="00EB7A89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090B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4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621D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4A53"/>
    <w:rsid w:val="00FB4E63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C8B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72A"/>
    <w:rsid w:val="00FE59D1"/>
    <w:rsid w:val="00FE5B6B"/>
    <w:rsid w:val="00FE632D"/>
    <w:rsid w:val="00FE6A03"/>
    <w:rsid w:val="00FE6DC8"/>
    <w:rsid w:val="00FF0509"/>
    <w:rsid w:val="00FF0B5C"/>
    <w:rsid w:val="00FF11E6"/>
    <w:rsid w:val="00FF294C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37375198-183A-48BF-9213-3DD426295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6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character" w:customStyle="1" w:styleId="ZGSM">
    <w:name w:val="ZGSM"/>
    <w:rsid w:val="00907EBE"/>
  </w:style>
  <w:style w:type="character" w:customStyle="1" w:styleId="shorttext">
    <w:name w:val="short_text"/>
    <w:basedOn w:val="a0"/>
    <w:rsid w:val="007C1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07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065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3786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B1F2-C3F3-47CE-ACA2-66C791CE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21</cp:revision>
  <dcterms:created xsi:type="dcterms:W3CDTF">2018-01-10T06:24:00Z</dcterms:created>
  <dcterms:modified xsi:type="dcterms:W3CDTF">2018-01-12T04:03:00Z</dcterms:modified>
</cp:coreProperties>
</file>